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CCB" w:rsidRPr="0050625A" w:rsidRDefault="00633CCB" w:rsidP="0050625A">
      <w:pPr>
        <w:autoSpaceDE/>
        <w:autoSpaceDN/>
        <w:rPr>
          <w:rFonts w:hAnsi="ＭＳ 明朝"/>
          <w:kern w:val="2"/>
          <w:sz w:val="18"/>
        </w:rPr>
      </w:pPr>
      <w:r w:rsidRPr="0050625A">
        <w:rPr>
          <w:rFonts w:hAnsi="ＭＳ 明朝" w:hint="eastAsia"/>
          <w:kern w:val="2"/>
          <w:sz w:val="18"/>
        </w:rPr>
        <w:t>別記様式</w:t>
      </w:r>
      <w:r w:rsidR="00B16187" w:rsidRPr="0050625A">
        <w:rPr>
          <w:rFonts w:hAnsi="ＭＳ 明朝" w:hint="eastAsia"/>
          <w:kern w:val="2"/>
          <w:sz w:val="18"/>
        </w:rPr>
        <w:t>第</w:t>
      </w:r>
      <w:r w:rsidR="00151656" w:rsidRPr="0050625A">
        <w:rPr>
          <w:rFonts w:hAnsi="ＭＳ 明朝" w:hint="eastAsia"/>
          <w:kern w:val="2"/>
          <w:sz w:val="18"/>
        </w:rPr>
        <w:t>１６</w:t>
      </w:r>
      <w:r w:rsidR="00B16187" w:rsidRPr="0050625A">
        <w:rPr>
          <w:rFonts w:hAnsi="ＭＳ 明朝" w:hint="eastAsia"/>
          <w:kern w:val="2"/>
          <w:sz w:val="18"/>
        </w:rPr>
        <w:t>号</w:t>
      </w:r>
      <w:r w:rsidR="00E26913" w:rsidRPr="0050625A">
        <w:rPr>
          <w:rFonts w:hAnsi="ＭＳ 明朝" w:hint="eastAsia"/>
          <w:kern w:val="2"/>
          <w:sz w:val="18"/>
        </w:rPr>
        <w:t>の</w:t>
      </w:r>
      <w:r w:rsidR="00151656" w:rsidRPr="0050625A">
        <w:rPr>
          <w:rFonts w:hAnsi="ＭＳ 明朝" w:hint="eastAsia"/>
          <w:kern w:val="2"/>
          <w:sz w:val="18"/>
        </w:rPr>
        <w:t>６（</w:t>
      </w:r>
      <w:r w:rsidR="00B16187" w:rsidRPr="0050625A">
        <w:rPr>
          <w:rFonts w:hAnsi="ＭＳ 明朝" w:hint="eastAsia"/>
          <w:kern w:val="2"/>
          <w:sz w:val="18"/>
        </w:rPr>
        <w:t>第</w:t>
      </w:r>
      <w:r w:rsidR="00151656" w:rsidRPr="0050625A">
        <w:rPr>
          <w:rFonts w:hAnsi="ＭＳ 明朝" w:hint="eastAsia"/>
          <w:kern w:val="2"/>
          <w:sz w:val="18"/>
        </w:rPr>
        <w:t>１６</w:t>
      </w:r>
      <w:r w:rsidR="00B16187" w:rsidRPr="0050625A">
        <w:rPr>
          <w:rFonts w:hAnsi="ＭＳ 明朝" w:hint="eastAsia"/>
          <w:kern w:val="2"/>
          <w:sz w:val="18"/>
        </w:rPr>
        <w:t>条</w:t>
      </w:r>
      <w:r w:rsidR="00E26913" w:rsidRPr="0050625A">
        <w:rPr>
          <w:rFonts w:hAnsi="ＭＳ 明朝" w:hint="eastAsia"/>
          <w:kern w:val="2"/>
          <w:sz w:val="18"/>
        </w:rPr>
        <w:t>の</w:t>
      </w:r>
      <w:r w:rsidR="00151656" w:rsidRPr="0050625A">
        <w:rPr>
          <w:rFonts w:hAnsi="ＭＳ 明朝" w:hint="eastAsia"/>
          <w:kern w:val="2"/>
          <w:sz w:val="18"/>
        </w:rPr>
        <w:t>３</w:t>
      </w:r>
      <w:r w:rsidR="00B16187" w:rsidRPr="0050625A">
        <w:rPr>
          <w:rFonts w:hAnsi="ＭＳ 明朝" w:hint="eastAsia"/>
          <w:kern w:val="2"/>
          <w:sz w:val="18"/>
        </w:rPr>
        <w:t>関係</w:t>
      </w:r>
      <w:r w:rsidR="00151656" w:rsidRPr="0050625A">
        <w:rPr>
          <w:rFonts w:hAnsi="ＭＳ 明朝" w:hint="eastAsia"/>
          <w:kern w:val="2"/>
          <w:sz w:val="18"/>
        </w:rPr>
        <w:t>）</w:t>
      </w:r>
    </w:p>
    <w:p w:rsidR="00633CCB" w:rsidRDefault="00633CCB">
      <w:pPr>
        <w:overflowPunct w:val="0"/>
        <w:spacing w:line="200" w:lineRule="exact"/>
        <w:jc w:val="right"/>
        <w:rPr>
          <w:rFonts w:hAnsi="Times New Roman"/>
          <w:sz w:val="18"/>
        </w:rPr>
      </w:pPr>
      <w:r>
        <w:rPr>
          <w:rFonts w:hAnsi="Times New Roman" w:hint="eastAsia"/>
          <w:spacing w:val="90"/>
          <w:sz w:val="18"/>
        </w:rPr>
        <w:t>防火対象物点検</w:t>
      </w:r>
      <w:r>
        <w:rPr>
          <w:rFonts w:hAnsi="Times New Roman" w:hint="eastAsia"/>
          <w:sz w:val="18"/>
        </w:rPr>
        <w:t xml:space="preserve">票　　　　　　　　　　　　　　　　　</w:t>
      </w:r>
      <w:r w:rsidR="00B16187">
        <w:rPr>
          <w:rFonts w:hAnsi="Times New Roman" w:hint="eastAsia"/>
          <w:sz w:val="18"/>
        </w:rPr>
        <w:t>その</w:t>
      </w:r>
      <w:r w:rsidR="00151656">
        <w:rPr>
          <w:rFonts w:hAnsi="Times New Roman" w:hint="eastAsia"/>
          <w:sz w:val="18"/>
        </w:rPr>
        <w:t>１</w:t>
      </w:r>
    </w:p>
    <w:tbl>
      <w:tblPr>
        <w:tblW w:w="0" w:type="auto"/>
        <w:tblInd w:w="9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890"/>
        <w:gridCol w:w="1155"/>
        <w:gridCol w:w="2520"/>
        <w:gridCol w:w="3780"/>
      </w:tblGrid>
      <w:tr w:rsidR="00633CCB">
        <w:trPr>
          <w:cantSplit/>
          <w:trHeight w:hRule="exact" w:val="200"/>
        </w:trPr>
        <w:tc>
          <w:tcPr>
            <w:tcW w:w="2313" w:type="dxa"/>
            <w:gridSpan w:val="2"/>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点検項</w:t>
            </w:r>
            <w:r>
              <w:rPr>
                <w:rFonts w:hAnsi="Times New Roman" w:hint="eastAsia"/>
                <w:sz w:val="18"/>
              </w:rPr>
              <w:t>目</w:t>
            </w:r>
          </w:p>
        </w:tc>
        <w:tc>
          <w:tcPr>
            <w:tcW w:w="3675" w:type="dxa"/>
            <w:gridSpan w:val="2"/>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点検結</w:t>
            </w:r>
            <w:r>
              <w:rPr>
                <w:rFonts w:hAnsi="Times New Roman" w:hint="eastAsia"/>
                <w:sz w:val="18"/>
              </w:rPr>
              <w:t>果</w:t>
            </w:r>
          </w:p>
        </w:tc>
        <w:tc>
          <w:tcPr>
            <w:tcW w:w="378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状況及び措置内容</w:t>
            </w:r>
          </w:p>
        </w:tc>
      </w:tr>
      <w:tr w:rsidR="00633CCB">
        <w:trPr>
          <w:cantSplit/>
          <w:trHeight w:hRule="exact" w:val="200"/>
        </w:trPr>
        <w:tc>
          <w:tcPr>
            <w:tcW w:w="2313" w:type="dxa"/>
            <w:gridSpan w:val="2"/>
            <w:vMerge/>
            <w:tcBorders>
              <w:bottom w:val="single" w:sz="4" w:space="0" w:color="auto"/>
            </w:tcBorders>
            <w:vAlign w:val="center"/>
          </w:tcPr>
          <w:p w:rsidR="00633CCB" w:rsidRDefault="00633CCB">
            <w:pPr>
              <w:overflowPunct w:val="0"/>
              <w:spacing w:line="200" w:lineRule="exact"/>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判</w:t>
            </w:r>
            <w:r>
              <w:rPr>
                <w:rFonts w:hAnsi="Times New Roman" w:hint="eastAsia"/>
                <w:sz w:val="18"/>
              </w:rPr>
              <w:t>定</w:t>
            </w:r>
          </w:p>
        </w:tc>
        <w:tc>
          <w:tcPr>
            <w:tcW w:w="2520"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不備内</w:t>
            </w:r>
            <w:r>
              <w:rPr>
                <w:rFonts w:hAnsi="Times New Roman" w:hint="eastAsia"/>
                <w:sz w:val="18"/>
              </w:rPr>
              <w:t>容</w:t>
            </w: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val="restart"/>
            <w:tcBorders>
              <w:top w:val="single" w:sz="4" w:space="0" w:color="auto"/>
              <w:bottom w:val="nil"/>
            </w:tcBorders>
            <w:textDirection w:val="tbRlV"/>
            <w:vAlign w:val="center"/>
          </w:tcPr>
          <w:p w:rsidR="00633CCB" w:rsidRDefault="008363D9">
            <w:pPr>
              <w:overflowPunct w:val="0"/>
              <w:spacing w:line="200" w:lineRule="exact"/>
              <w:jc w:val="center"/>
              <w:rPr>
                <w:rFonts w:hAnsi="Times New Roman"/>
                <w:sz w:val="18"/>
              </w:rPr>
            </w:pPr>
            <w:r>
              <w:rPr>
                <w:noProof/>
              </w:rPr>
              <mc:AlternateContent>
                <mc:Choice Requires="wps">
                  <w:drawing>
                    <wp:anchor distT="0" distB="0" distL="114300" distR="114300" simplePos="0" relativeHeight="251657728" behindDoc="0" locked="1" layoutInCell="0" allowOverlap="1">
                      <wp:simplePos x="0" y="0"/>
                      <wp:positionH relativeFrom="column">
                        <wp:posOffset>232410</wp:posOffset>
                      </wp:positionH>
                      <wp:positionV relativeFrom="paragraph">
                        <wp:posOffset>664210</wp:posOffset>
                      </wp:positionV>
                      <wp:extent cx="933450" cy="2533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33CCB" w:rsidRDefault="00633CCB">
                                  <w:pPr>
                                    <w:rPr>
                                      <w:sz w:val="10"/>
                                    </w:rPr>
                                  </w:pPr>
                                  <w:r>
                                    <w:rPr>
                                      <w:rFonts w:hint="eastAsia"/>
                                      <w:sz w:val="10"/>
                                    </w:rPr>
                                    <w:t>ちゆう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3pt;margin-top:52.3pt;width:73.5pt;height:1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gBtAIAALg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" o:allowincell="f" filled="f" stroked="f" strokeweight=".5pt">
                      <v:textbox>
                        <w:txbxContent>
                          <w:p w:rsidR="00633CCB" w:rsidRDefault="00633CCB">
                            <w:pPr>
                              <w:rPr>
                                <w:sz w:val="10"/>
                              </w:rPr>
                            </w:pPr>
                            <w:r>
                              <w:rPr>
                                <w:rFonts w:hint="eastAsia"/>
                                <w:sz w:val="10"/>
                              </w:rPr>
                              <w:t>ちゆう</w:t>
                            </w:r>
                          </w:p>
                        </w:txbxContent>
                      </v:textbox>
                      <w10:anchorlock/>
                    </v:shape>
                  </w:pict>
                </mc:Fallback>
              </mc:AlternateContent>
            </w:r>
            <w:r w:rsidR="00633CCB">
              <w:rPr>
                <w:rFonts w:hAnsi="Times New Roman" w:hint="eastAsia"/>
                <w:spacing w:val="90"/>
                <w:sz w:val="18"/>
              </w:rPr>
              <w:t>火を使用する設備・器具</w:t>
            </w:r>
            <w:r w:rsidR="00633CCB">
              <w:rPr>
                <w:rFonts w:hAnsi="Times New Roman" w:hint="eastAsia"/>
                <w:sz w:val="18"/>
              </w:rPr>
              <w:t>等</w:t>
            </w: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炉</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0C423D" w:rsidP="000C423D">
            <w:pPr>
              <w:overflowPunct w:val="0"/>
              <w:spacing w:line="200" w:lineRule="exact"/>
              <w:rPr>
                <w:rFonts w:hAnsi="Times New Roman"/>
                <w:sz w:val="18"/>
              </w:rPr>
            </w:pPr>
            <w:r w:rsidRPr="000C423D">
              <w:rPr>
                <w:rFonts w:hAnsi="Times New Roman" w:hint="eastAsia"/>
                <w:spacing w:val="270"/>
                <w:sz w:val="18"/>
                <w:fitText w:val="1620" w:id="-453876224"/>
              </w:rPr>
              <w:t>風呂</w:t>
            </w:r>
            <w:r w:rsidRPr="000C423D">
              <w:rPr>
                <w:rFonts w:hAnsi="Times New Roman" w:hint="eastAsia"/>
                <w:sz w:val="18"/>
                <w:fitText w:val="1620" w:id="-453876224"/>
              </w:rPr>
              <w:t>釜</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温風暖房</w:t>
            </w:r>
            <w:r>
              <w:rPr>
                <w:rFonts w:hAnsi="Times New Roman" w:hint="eastAsia"/>
                <w:sz w:val="18"/>
              </w:rPr>
              <w:t>機</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150"/>
                <w:sz w:val="18"/>
              </w:rPr>
              <w:t>厨房設</w:t>
            </w:r>
            <w:r>
              <w:rPr>
                <w:rFonts w:hAnsi="Times New Roman" w:hint="eastAsia"/>
                <w:sz w:val="18"/>
              </w:rPr>
              <w:t>備</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150"/>
                <w:sz w:val="18"/>
              </w:rPr>
              <w:t>ボイラ</w:t>
            </w:r>
            <w:r>
              <w:rPr>
                <w:rFonts w:hAnsi="Times New Roman" w:hint="eastAsia"/>
                <w:sz w:val="18"/>
              </w:rPr>
              <w:t>ー</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150"/>
                <w:sz w:val="18"/>
              </w:rPr>
              <w:t>ストー</w:t>
            </w:r>
            <w:r>
              <w:rPr>
                <w:rFonts w:hAnsi="Times New Roman" w:hint="eastAsia"/>
                <w:sz w:val="18"/>
              </w:rPr>
              <w:t>ブ</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150"/>
                <w:sz w:val="18"/>
              </w:rPr>
              <w:t>壁付暖</w:t>
            </w:r>
            <w:r>
              <w:rPr>
                <w:rFonts w:hAnsi="Times New Roman" w:hint="eastAsia"/>
                <w:sz w:val="18"/>
              </w:rPr>
              <w:t>炉</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150"/>
                <w:sz w:val="18"/>
              </w:rPr>
              <w:t>乾燥設</w:t>
            </w:r>
            <w:r>
              <w:rPr>
                <w:rFonts w:hAnsi="Times New Roman" w:hint="eastAsia"/>
                <w:sz w:val="18"/>
              </w:rPr>
              <w:t>備</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Pr="00223EBB" w:rsidRDefault="00BF01D4">
            <w:pPr>
              <w:overflowPunct w:val="0"/>
              <w:spacing w:line="200" w:lineRule="exact"/>
              <w:jc w:val="center"/>
              <w:rPr>
                <w:rFonts w:hAnsi="Times New Roman"/>
                <w:sz w:val="18"/>
              </w:rPr>
            </w:pPr>
            <w:r w:rsidRPr="00223EBB">
              <w:rPr>
                <w:rFonts w:hAnsi="Times New Roman" w:hint="eastAsia"/>
                <w:spacing w:val="30"/>
                <w:sz w:val="18"/>
                <w:fitText w:val="1620" w:id="-453876223"/>
              </w:rPr>
              <w:t>簡易</w:t>
            </w:r>
            <w:r w:rsidR="00633CCB" w:rsidRPr="00223EBB">
              <w:rPr>
                <w:rFonts w:hAnsi="Times New Roman" w:hint="eastAsia"/>
                <w:spacing w:val="30"/>
                <w:sz w:val="18"/>
                <w:fitText w:val="1620" w:id="-453876223"/>
              </w:rPr>
              <w:t>サウナ設</w:t>
            </w:r>
            <w:r w:rsidR="00633CCB" w:rsidRPr="00223EBB">
              <w:rPr>
                <w:rFonts w:hAnsi="Times New Roman" w:hint="eastAsia"/>
                <w:sz w:val="18"/>
                <w:fitText w:val="1620" w:id="-453876223"/>
              </w:rPr>
              <w:t>備</w:t>
            </w:r>
          </w:p>
        </w:tc>
        <w:tc>
          <w:tcPr>
            <w:tcW w:w="1155" w:type="dxa"/>
            <w:tcBorders>
              <w:top w:val="single" w:sz="4" w:space="0" w:color="auto"/>
              <w:bottom w:val="single" w:sz="4" w:space="0" w:color="auto"/>
            </w:tcBorders>
            <w:vAlign w:val="center"/>
          </w:tcPr>
          <w:p w:rsidR="00633CCB" w:rsidRPr="000C27D6" w:rsidRDefault="000C27D6" w:rsidP="000C27D6">
            <w:pPr>
              <w:overflowPunct w:val="0"/>
              <w:spacing w:line="200" w:lineRule="exact"/>
              <w:ind w:firstLineChars="100" w:firstLine="180"/>
              <w:rPr>
                <w:rFonts w:hAnsi="Times New Roman" w:hint="eastAsia"/>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Pr="00223EB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Pr="00BF01D4" w:rsidRDefault="000C27D6" w:rsidP="000C27D6">
            <w:pPr>
              <w:overflowPunct w:val="0"/>
              <w:spacing w:line="200" w:lineRule="exact"/>
              <w:ind w:firstLineChars="100" w:firstLine="180"/>
              <w:rPr>
                <w:rFonts w:hAnsi="Times New Roman" w:hint="eastAsia"/>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Pr="00223EBB" w:rsidRDefault="00BF01D4" w:rsidP="00BF01D4">
            <w:pPr>
              <w:overflowPunct w:val="0"/>
              <w:spacing w:line="200" w:lineRule="exact"/>
              <w:rPr>
                <w:rFonts w:hAnsi="Times New Roman"/>
                <w:sz w:val="18"/>
              </w:rPr>
            </w:pPr>
            <w:r w:rsidRPr="00223EBB">
              <w:rPr>
                <w:rFonts w:hAnsi="Times New Roman" w:hint="eastAsia"/>
                <w:spacing w:val="30"/>
                <w:sz w:val="18"/>
                <w:fitText w:val="1620" w:id="-453876222"/>
              </w:rPr>
              <w:t>一般サウナ設</w:t>
            </w:r>
            <w:r w:rsidRPr="00223EBB">
              <w:rPr>
                <w:rFonts w:hAnsi="Times New Roman" w:hint="eastAsia"/>
                <w:sz w:val="18"/>
                <w:fitText w:val="1620" w:id="-453876222"/>
              </w:rPr>
              <w:t>備</w:t>
            </w:r>
          </w:p>
        </w:tc>
        <w:tc>
          <w:tcPr>
            <w:tcW w:w="1155" w:type="dxa"/>
            <w:tcBorders>
              <w:top w:val="single" w:sz="4" w:space="0" w:color="auto"/>
              <w:bottom w:val="single" w:sz="4" w:space="0" w:color="auto"/>
            </w:tcBorders>
            <w:vAlign w:val="center"/>
          </w:tcPr>
          <w:p w:rsidR="00633CCB" w:rsidRPr="00BF01D4" w:rsidRDefault="000C27D6" w:rsidP="000C27D6">
            <w:pPr>
              <w:overflowPunct w:val="0"/>
              <w:spacing w:line="200" w:lineRule="exact"/>
              <w:ind w:firstLineChars="100" w:firstLine="180"/>
              <w:rPr>
                <w:rFonts w:hAnsi="Times New Roman" w:hint="eastAsia"/>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BF01D4" w:rsidTr="00BF01D4">
        <w:trPr>
          <w:cantSplit/>
          <w:trHeight w:hRule="exact" w:val="200"/>
        </w:trPr>
        <w:tc>
          <w:tcPr>
            <w:tcW w:w="423" w:type="dxa"/>
            <w:vMerge/>
            <w:tcBorders>
              <w:top w:val="nil"/>
              <w:bottom w:val="nil"/>
            </w:tcBorders>
            <w:vAlign w:val="center"/>
          </w:tcPr>
          <w:p w:rsidR="00BF01D4" w:rsidRDefault="00BF01D4">
            <w:pPr>
              <w:overflowPunct w:val="0"/>
              <w:spacing w:line="200" w:lineRule="exact"/>
              <w:rPr>
                <w:rFonts w:hAnsi="Times New Roman"/>
                <w:sz w:val="18"/>
              </w:rPr>
            </w:pPr>
          </w:p>
        </w:tc>
        <w:tc>
          <w:tcPr>
            <w:tcW w:w="1890" w:type="dxa"/>
            <w:vMerge/>
            <w:tcBorders>
              <w:top w:val="single" w:sz="4" w:space="0" w:color="auto"/>
              <w:bottom w:val="single" w:sz="4" w:space="0" w:color="auto"/>
            </w:tcBorders>
            <w:vAlign w:val="center"/>
          </w:tcPr>
          <w:p w:rsidR="00BF01D4" w:rsidRDefault="00BF01D4">
            <w:pPr>
              <w:overflowPunct w:val="0"/>
              <w:spacing w:line="200" w:lineRule="exact"/>
              <w:jc w:val="center"/>
              <w:rPr>
                <w:rFonts w:hAnsi="Times New Roman"/>
                <w:spacing w:val="54"/>
                <w:sz w:val="18"/>
              </w:rPr>
            </w:pPr>
          </w:p>
        </w:tc>
        <w:tc>
          <w:tcPr>
            <w:tcW w:w="1155" w:type="dxa"/>
            <w:tcBorders>
              <w:top w:val="single" w:sz="4" w:space="0" w:color="auto"/>
              <w:bottom w:val="single" w:sz="4" w:space="0" w:color="auto"/>
            </w:tcBorders>
            <w:vAlign w:val="center"/>
          </w:tcPr>
          <w:p w:rsidR="00BF01D4" w:rsidRPr="00BF01D4" w:rsidRDefault="000C27D6" w:rsidP="000C27D6">
            <w:pPr>
              <w:overflowPunct w:val="0"/>
              <w:spacing w:line="200" w:lineRule="exact"/>
              <w:ind w:firstLineChars="100" w:firstLine="180"/>
              <w:rPr>
                <w:rFonts w:hAnsi="Times New Roman" w:hint="eastAsia"/>
                <w:sz w:val="18"/>
              </w:rPr>
            </w:pPr>
            <w:bookmarkStart w:id="0" w:name="_GoBack"/>
            <w:bookmarkEnd w:id="0"/>
            <w:r>
              <w:rPr>
                <w:rFonts w:hAnsi="Times New Roman" w:hint="eastAsia"/>
                <w:sz w:val="18"/>
              </w:rPr>
              <w:t>□　否</w:t>
            </w:r>
          </w:p>
        </w:tc>
        <w:tc>
          <w:tcPr>
            <w:tcW w:w="2520" w:type="dxa"/>
            <w:vMerge/>
            <w:tcBorders>
              <w:top w:val="single" w:sz="4" w:space="0" w:color="auto"/>
              <w:bottom w:val="nil"/>
            </w:tcBorders>
            <w:vAlign w:val="center"/>
          </w:tcPr>
          <w:p w:rsidR="00BF01D4" w:rsidRDefault="00BF01D4">
            <w:pPr>
              <w:overflowPunct w:val="0"/>
              <w:spacing w:line="200" w:lineRule="exact"/>
              <w:rPr>
                <w:rFonts w:hAnsi="Times New Roman"/>
                <w:sz w:val="18"/>
              </w:rPr>
            </w:pPr>
          </w:p>
        </w:tc>
        <w:tc>
          <w:tcPr>
            <w:tcW w:w="3780" w:type="dxa"/>
            <w:vMerge/>
            <w:tcBorders>
              <w:top w:val="single" w:sz="4" w:space="0" w:color="auto"/>
              <w:bottom w:val="nil"/>
            </w:tcBorders>
            <w:vAlign w:val="center"/>
          </w:tcPr>
          <w:p w:rsidR="00BF01D4" w:rsidRDefault="00BF01D4">
            <w:pPr>
              <w:overflowPunct w:val="0"/>
              <w:spacing w:line="200" w:lineRule="exact"/>
              <w:rPr>
                <w:rFonts w:hAnsi="Times New Roman"/>
                <w:sz w:val="18"/>
              </w:rPr>
            </w:pPr>
          </w:p>
        </w:tc>
      </w:tr>
      <w:tr w:rsidR="00BF01D4">
        <w:trPr>
          <w:cantSplit/>
          <w:trHeight w:hRule="exact" w:val="200"/>
        </w:trPr>
        <w:tc>
          <w:tcPr>
            <w:tcW w:w="423" w:type="dxa"/>
            <w:vMerge/>
            <w:tcBorders>
              <w:top w:val="nil"/>
              <w:bottom w:val="nil"/>
            </w:tcBorders>
            <w:vAlign w:val="center"/>
          </w:tcPr>
          <w:p w:rsidR="00BF01D4" w:rsidRDefault="00BF01D4">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BF01D4" w:rsidRDefault="00BF01D4" w:rsidP="00BF01D4">
            <w:pPr>
              <w:overflowPunct w:val="0"/>
              <w:spacing w:line="200" w:lineRule="exact"/>
              <w:jc w:val="center"/>
              <w:rPr>
                <w:rFonts w:hAnsi="Times New Roman"/>
                <w:spacing w:val="54"/>
                <w:sz w:val="18"/>
              </w:rPr>
            </w:pPr>
            <w:r>
              <w:rPr>
                <w:rFonts w:hAnsi="Times New Roman" w:hint="eastAsia"/>
                <w:spacing w:val="54"/>
                <w:sz w:val="18"/>
              </w:rPr>
              <w:t>簡易湯沸設</w:t>
            </w:r>
            <w:r>
              <w:rPr>
                <w:rFonts w:hAnsi="Times New Roman" w:hint="eastAsia"/>
                <w:sz w:val="18"/>
              </w:rPr>
              <w:t>備</w:t>
            </w:r>
          </w:p>
        </w:tc>
        <w:tc>
          <w:tcPr>
            <w:tcW w:w="1155" w:type="dxa"/>
            <w:tcBorders>
              <w:top w:val="single" w:sz="4" w:space="0" w:color="auto"/>
              <w:bottom w:val="single" w:sz="4" w:space="0" w:color="auto"/>
            </w:tcBorders>
            <w:vAlign w:val="center"/>
          </w:tcPr>
          <w:p w:rsidR="00BF01D4" w:rsidRDefault="00BF01D4">
            <w:pPr>
              <w:overflowPunct w:val="0"/>
              <w:spacing w:line="200" w:lineRule="exact"/>
              <w:jc w:val="center"/>
              <w:rPr>
                <w:rFonts w:hAnsi="Times New Roman"/>
                <w:sz w:val="18"/>
              </w:rPr>
            </w:pPr>
            <w:r>
              <w:rPr>
                <w:rFonts w:hAnsi="Times New Roman" w:hint="eastAsia"/>
                <w:sz w:val="18"/>
              </w:rPr>
              <w:t>□　適</w:t>
            </w:r>
          </w:p>
        </w:tc>
        <w:tc>
          <w:tcPr>
            <w:tcW w:w="2520" w:type="dxa"/>
            <w:vMerge/>
            <w:tcBorders>
              <w:top w:val="single" w:sz="4" w:space="0" w:color="auto"/>
              <w:bottom w:val="nil"/>
            </w:tcBorders>
            <w:vAlign w:val="center"/>
          </w:tcPr>
          <w:p w:rsidR="00BF01D4" w:rsidRDefault="00BF01D4">
            <w:pPr>
              <w:overflowPunct w:val="0"/>
              <w:spacing w:line="200" w:lineRule="exact"/>
              <w:rPr>
                <w:rFonts w:hAnsi="Times New Roman"/>
                <w:sz w:val="18"/>
              </w:rPr>
            </w:pPr>
          </w:p>
        </w:tc>
        <w:tc>
          <w:tcPr>
            <w:tcW w:w="3780" w:type="dxa"/>
            <w:vMerge/>
            <w:tcBorders>
              <w:top w:val="single" w:sz="4" w:space="0" w:color="auto"/>
              <w:bottom w:val="nil"/>
            </w:tcBorders>
            <w:vAlign w:val="center"/>
          </w:tcPr>
          <w:p w:rsidR="00BF01D4" w:rsidRDefault="00BF01D4">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54"/>
                <w:sz w:val="18"/>
              </w:rPr>
              <w:t>給湯湯沸設</w:t>
            </w:r>
            <w:r>
              <w:rPr>
                <w:rFonts w:hAnsi="Times New Roman" w:hint="eastAsia"/>
                <w:sz w:val="18"/>
              </w:rPr>
              <w:t>備</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12"/>
                <w:sz w:val="18"/>
              </w:rPr>
              <w:t>燃料電池発電設</w:t>
            </w:r>
            <w:r>
              <w:rPr>
                <w:rFonts w:hAnsi="Times New Roman" w:hint="eastAsia"/>
                <w:sz w:val="18"/>
              </w:rPr>
              <w:t>備</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nil"/>
            </w:tcBorders>
            <w:vAlign w:val="center"/>
          </w:tcPr>
          <w:p w:rsidR="00633CCB" w:rsidRDefault="00633CCB">
            <w:pPr>
              <w:overflowPunct w:val="0"/>
              <w:spacing w:line="200" w:lineRule="exact"/>
              <w:jc w:val="center"/>
              <w:rPr>
                <w:rFonts w:hAnsi="Times New Roman"/>
                <w:spacing w:val="90"/>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nil"/>
            </w:tcBorders>
            <w:vAlign w:val="center"/>
          </w:tcPr>
          <w:p w:rsidR="00633CCB" w:rsidRDefault="00633CCB">
            <w:pPr>
              <w:overflowPunct w:val="0"/>
              <w:spacing w:line="200" w:lineRule="exact"/>
              <w:rPr>
                <w:rFonts w:hAnsi="Times New Roman"/>
                <w:sz w:val="18"/>
              </w:rPr>
            </w:pPr>
          </w:p>
        </w:tc>
        <w:tc>
          <w:tcPr>
            <w:tcW w:w="3780" w:type="dxa"/>
            <w:vMerge/>
            <w:tcBorders>
              <w:top w:val="nil"/>
              <w:bottom w:val="nil"/>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掘りごた</w:t>
            </w:r>
            <w:r>
              <w:rPr>
                <w:rFonts w:hAnsi="Times New Roman" w:hint="eastAsia"/>
                <w:sz w:val="18"/>
              </w:rPr>
              <w:t>つ</w:t>
            </w:r>
            <w:r>
              <w:rPr>
                <w:rFonts w:hAnsi="Times New Roman" w:hint="eastAsia"/>
                <w:spacing w:val="90"/>
                <w:sz w:val="18"/>
              </w:rPr>
              <w:t>及びいろ</w:t>
            </w:r>
            <w:r>
              <w:rPr>
                <w:rFonts w:hAnsi="Times New Roman" w:hint="eastAsia"/>
                <w:sz w:val="18"/>
              </w:rPr>
              <w:t>り</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54"/>
                <w:sz w:val="18"/>
              </w:rPr>
              <w:t>ヒートポン</w:t>
            </w:r>
            <w:r>
              <w:rPr>
                <w:rFonts w:hAnsi="Times New Roman" w:hint="eastAsia"/>
                <w:sz w:val="18"/>
              </w:rPr>
              <w:t>プ</w:t>
            </w:r>
            <w:r>
              <w:rPr>
                <w:rFonts w:hAnsi="Times New Roman" w:hint="eastAsia"/>
                <w:spacing w:val="150"/>
                <w:sz w:val="18"/>
              </w:rPr>
              <w:t>冷暖房</w:t>
            </w:r>
            <w:r>
              <w:rPr>
                <w:rFonts w:hAnsi="Times New Roman" w:hint="eastAsia"/>
                <w:sz w:val="18"/>
              </w:rPr>
              <w:t>機</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12"/>
                <w:sz w:val="18"/>
              </w:rPr>
              <w:t>火花を生ずる設</w:t>
            </w:r>
            <w:r>
              <w:rPr>
                <w:rFonts w:hAnsi="Times New Roman" w:hint="eastAsia"/>
                <w:sz w:val="18"/>
              </w:rPr>
              <w:t>備</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放電加工</w:t>
            </w:r>
            <w:r>
              <w:rPr>
                <w:rFonts w:hAnsi="Times New Roman" w:hint="eastAsia"/>
                <w:sz w:val="18"/>
              </w:rPr>
              <w:t>機</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150"/>
                <w:sz w:val="18"/>
              </w:rPr>
              <w:t>変電設</w:t>
            </w:r>
            <w:r>
              <w:rPr>
                <w:rFonts w:hAnsi="Times New Roman" w:hint="eastAsia"/>
                <w:sz w:val="18"/>
              </w:rPr>
              <w:t>備</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nil"/>
              <w:bottom w:val="nil"/>
            </w:tcBorders>
            <w:vAlign w:val="center"/>
          </w:tcPr>
          <w:p w:rsidR="00633CCB" w:rsidRDefault="00633CCB">
            <w:pPr>
              <w:overflowPunct w:val="0"/>
              <w:spacing w:line="200" w:lineRule="exact"/>
              <w:jc w:val="distribute"/>
              <w:rPr>
                <w:rFonts w:hAnsi="Times New Roman"/>
                <w:sz w:val="18"/>
              </w:rPr>
            </w:pPr>
            <w:r>
              <w:rPr>
                <w:rFonts w:hAnsi="Times New Roman" w:hint="eastAsia"/>
                <w:sz w:val="18"/>
              </w:rPr>
              <w:t>急速充電設備</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nil"/>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nil"/>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12"/>
                <w:sz w:val="18"/>
              </w:rPr>
              <w:t>内燃機関を原動</w:t>
            </w:r>
            <w:r>
              <w:rPr>
                <w:rFonts w:hAnsi="Times New Roman" w:hint="eastAsia"/>
                <w:sz w:val="18"/>
              </w:rPr>
              <w:t>力</w:t>
            </w:r>
            <w:r>
              <w:rPr>
                <w:rFonts w:hAnsi="Times New Roman" w:hint="eastAsia"/>
                <w:spacing w:val="30"/>
                <w:sz w:val="18"/>
              </w:rPr>
              <w:t>とする発電設</w:t>
            </w:r>
            <w:r>
              <w:rPr>
                <w:rFonts w:hAnsi="Times New Roman" w:hint="eastAsia"/>
                <w:sz w:val="18"/>
              </w:rPr>
              <w:t>備</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蓄電池設</w:t>
            </w:r>
            <w:r>
              <w:rPr>
                <w:rFonts w:hAnsi="Times New Roman" w:hint="eastAsia"/>
                <w:sz w:val="18"/>
              </w:rPr>
              <w:t>備</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30"/>
                <w:sz w:val="18"/>
              </w:rPr>
              <w:t>ネオン管灯設</w:t>
            </w:r>
            <w:r>
              <w:rPr>
                <w:rFonts w:hAnsi="Times New Roman" w:hint="eastAsia"/>
                <w:sz w:val="18"/>
              </w:rPr>
              <w:t>備</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54"/>
                <w:sz w:val="18"/>
              </w:rPr>
              <w:t>舞台装置等</w:t>
            </w:r>
            <w:r>
              <w:rPr>
                <w:rFonts w:hAnsi="Times New Roman" w:hint="eastAsia"/>
                <w:sz w:val="18"/>
              </w:rPr>
              <w:t>の</w:t>
            </w:r>
            <w:r>
              <w:rPr>
                <w:rFonts w:hAnsi="Times New Roman" w:hint="eastAsia"/>
                <w:spacing w:val="150"/>
                <w:sz w:val="18"/>
              </w:rPr>
              <w:t>電気設</w:t>
            </w:r>
            <w:r>
              <w:rPr>
                <w:rFonts w:hAnsi="Times New Roman" w:hint="eastAsia"/>
                <w:sz w:val="18"/>
              </w:rPr>
              <w:t>備</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150"/>
                <w:sz w:val="18"/>
              </w:rPr>
              <w:t>避雷設</w:t>
            </w:r>
            <w:r>
              <w:rPr>
                <w:rFonts w:hAnsi="Times New Roman" w:hint="eastAsia"/>
                <w:sz w:val="18"/>
              </w:rPr>
              <w:t>備</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水素ガス</w:t>
            </w:r>
            <w:r>
              <w:rPr>
                <w:rFonts w:hAnsi="Times New Roman" w:hint="eastAsia"/>
                <w:sz w:val="18"/>
              </w:rPr>
              <w:t>を</w:t>
            </w:r>
            <w:r w:rsidR="002B192C" w:rsidRPr="00F32FF1">
              <w:rPr>
                <w:rFonts w:hint="eastAsia"/>
                <w:spacing w:val="45"/>
                <w:sz w:val="18"/>
                <w:szCs w:val="18"/>
                <w:fitText w:val="1620" w:id="-453876221"/>
              </w:rPr>
              <w:t>充塡</w:t>
            </w:r>
            <w:r w:rsidRPr="00F32FF1">
              <w:rPr>
                <w:rFonts w:hAnsi="Times New Roman" w:hint="eastAsia"/>
                <w:spacing w:val="45"/>
                <w:sz w:val="18"/>
                <w:fitText w:val="1620" w:id="-453876221"/>
              </w:rPr>
              <w:t>する気球</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火を使用する設備に</w:t>
            </w:r>
            <w:r>
              <w:rPr>
                <w:rFonts w:hAnsi="Times New Roman" w:hint="eastAsia"/>
                <w:spacing w:val="54"/>
                <w:sz w:val="18"/>
              </w:rPr>
              <w:t>附属する煙</w:t>
            </w:r>
            <w:r>
              <w:rPr>
                <w:rFonts w:hAnsi="Times New Roman" w:hint="eastAsia"/>
                <w:sz w:val="18"/>
              </w:rPr>
              <w:t>突</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液体燃料</w:t>
            </w:r>
            <w:r>
              <w:rPr>
                <w:rFonts w:hAnsi="Times New Roman" w:hint="eastAsia"/>
                <w:sz w:val="18"/>
              </w:rPr>
              <w:t>を</w:t>
            </w:r>
            <w:r>
              <w:rPr>
                <w:rFonts w:hAnsi="Times New Roman" w:hint="eastAsia"/>
                <w:spacing w:val="54"/>
                <w:sz w:val="18"/>
              </w:rPr>
              <w:t>使用する器</w:t>
            </w:r>
            <w:r>
              <w:rPr>
                <w:rFonts w:hAnsi="Times New Roman" w:hint="eastAsia"/>
                <w:sz w:val="18"/>
              </w:rPr>
              <w:t>具</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固体燃料</w:t>
            </w:r>
            <w:r>
              <w:rPr>
                <w:rFonts w:hAnsi="Times New Roman" w:hint="eastAsia"/>
                <w:sz w:val="18"/>
              </w:rPr>
              <w:t>を</w:t>
            </w:r>
            <w:r>
              <w:rPr>
                <w:rFonts w:hAnsi="Times New Roman" w:hint="eastAsia"/>
                <w:spacing w:val="54"/>
                <w:sz w:val="18"/>
              </w:rPr>
              <w:t>使用する器</w:t>
            </w:r>
            <w:r>
              <w:rPr>
                <w:rFonts w:hAnsi="Times New Roman" w:hint="eastAsia"/>
                <w:sz w:val="18"/>
              </w:rPr>
              <w:t>具</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気体燃料</w:t>
            </w:r>
            <w:r>
              <w:rPr>
                <w:rFonts w:hAnsi="Times New Roman" w:hint="eastAsia"/>
                <w:sz w:val="18"/>
              </w:rPr>
              <w:t>を</w:t>
            </w:r>
            <w:r>
              <w:rPr>
                <w:rFonts w:hAnsi="Times New Roman" w:hint="eastAsia"/>
                <w:spacing w:val="54"/>
                <w:sz w:val="18"/>
              </w:rPr>
              <w:t>使用する器</w:t>
            </w:r>
            <w:r>
              <w:rPr>
                <w:rFonts w:hAnsi="Times New Roman" w:hint="eastAsia"/>
                <w:sz w:val="18"/>
              </w:rPr>
              <w:t>具</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電気を熱</w:t>
            </w:r>
            <w:r>
              <w:rPr>
                <w:rFonts w:hAnsi="Times New Roman" w:hint="eastAsia"/>
                <w:sz w:val="18"/>
              </w:rPr>
              <w:t>源</w:t>
            </w:r>
            <w:r>
              <w:rPr>
                <w:rFonts w:hAnsi="Times New Roman" w:hint="eastAsia"/>
                <w:spacing w:val="90"/>
                <w:sz w:val="18"/>
              </w:rPr>
              <w:t>とする器</w:t>
            </w:r>
            <w:r>
              <w:rPr>
                <w:rFonts w:hAnsi="Times New Roman" w:hint="eastAsia"/>
                <w:sz w:val="18"/>
              </w:rPr>
              <w:t>具</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200"/>
        </w:trPr>
        <w:tc>
          <w:tcPr>
            <w:tcW w:w="423"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54"/>
                <w:sz w:val="18"/>
              </w:rPr>
              <w:t>火災の発生</w:t>
            </w:r>
            <w:r>
              <w:rPr>
                <w:rFonts w:hAnsi="Times New Roman" w:hint="eastAsia"/>
                <w:sz w:val="18"/>
              </w:rPr>
              <w:t>の</w:t>
            </w:r>
            <w:r>
              <w:rPr>
                <w:rFonts w:hAnsi="Times New Roman" w:hint="eastAsia"/>
                <w:spacing w:val="12"/>
                <w:sz w:val="18"/>
              </w:rPr>
              <w:t>おそれのある器</w:t>
            </w:r>
            <w:r>
              <w:rPr>
                <w:rFonts w:hAnsi="Times New Roman" w:hint="eastAsia"/>
                <w:sz w:val="18"/>
              </w:rPr>
              <w:t>具</w:t>
            </w: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52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78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200"/>
        </w:trPr>
        <w:tc>
          <w:tcPr>
            <w:tcW w:w="423"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115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52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78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bl>
    <w:p w:rsidR="00633CCB" w:rsidRDefault="00633CCB">
      <w:pPr>
        <w:spacing w:line="100" w:lineRule="exact"/>
        <w:rPr>
          <w:sz w:val="18"/>
        </w:rPr>
      </w:pPr>
    </w:p>
    <w:tbl>
      <w:tblPr>
        <w:tblW w:w="0" w:type="auto"/>
        <w:tblInd w:w="9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1190"/>
        <w:gridCol w:w="1470"/>
        <w:gridCol w:w="945"/>
        <w:gridCol w:w="1890"/>
        <w:gridCol w:w="3150"/>
      </w:tblGrid>
      <w:tr w:rsidR="00633CCB">
        <w:trPr>
          <w:cantSplit/>
          <w:trHeight w:val="70"/>
        </w:trPr>
        <w:tc>
          <w:tcPr>
            <w:tcW w:w="2313" w:type="dxa"/>
            <w:gridSpan w:val="2"/>
            <w:vMerge w:val="restart"/>
            <w:tcBorders>
              <w:top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点検項</w:t>
            </w:r>
            <w:r>
              <w:rPr>
                <w:rFonts w:hAnsi="Times New Roman" w:hint="eastAsia"/>
                <w:sz w:val="18"/>
              </w:rPr>
              <w:t>目</w:t>
            </w:r>
          </w:p>
        </w:tc>
        <w:tc>
          <w:tcPr>
            <w:tcW w:w="1470" w:type="dxa"/>
            <w:vMerge w:val="restart"/>
            <w:tcBorders>
              <w:top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適用される火を使用する設備等</w:t>
            </w:r>
          </w:p>
        </w:tc>
        <w:tc>
          <w:tcPr>
            <w:tcW w:w="2835" w:type="dxa"/>
            <w:gridSpan w:val="2"/>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点検結</w:t>
            </w:r>
            <w:r>
              <w:rPr>
                <w:rFonts w:hAnsi="Times New Roman" w:hint="eastAsia"/>
                <w:sz w:val="18"/>
              </w:rPr>
              <w:t>果</w:t>
            </w:r>
          </w:p>
        </w:tc>
        <w:tc>
          <w:tcPr>
            <w:tcW w:w="3150" w:type="dxa"/>
            <w:vMerge w:val="restart"/>
            <w:tcBorders>
              <w:top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状況及び措置内容</w:t>
            </w:r>
          </w:p>
        </w:tc>
      </w:tr>
      <w:tr w:rsidR="00633CCB">
        <w:trPr>
          <w:cantSplit/>
          <w:trHeight w:val="70"/>
        </w:trPr>
        <w:tc>
          <w:tcPr>
            <w:tcW w:w="2313" w:type="dxa"/>
            <w:gridSpan w:val="2"/>
            <w:vMerge/>
            <w:tcBorders>
              <w:bottom w:val="single" w:sz="4" w:space="0" w:color="auto"/>
            </w:tcBorders>
            <w:vAlign w:val="center"/>
          </w:tcPr>
          <w:p w:rsidR="00633CCB" w:rsidRDefault="00633CCB">
            <w:pPr>
              <w:overflowPunct w:val="0"/>
              <w:spacing w:line="200" w:lineRule="exact"/>
              <w:jc w:val="center"/>
              <w:rPr>
                <w:rFonts w:hAnsi="Times New Roman"/>
                <w:sz w:val="18"/>
              </w:rPr>
            </w:pPr>
          </w:p>
        </w:tc>
        <w:tc>
          <w:tcPr>
            <w:tcW w:w="1470"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判</w:t>
            </w:r>
            <w:r>
              <w:rPr>
                <w:rFonts w:hAnsi="Times New Roman" w:hint="eastAsia"/>
                <w:sz w:val="18"/>
              </w:rPr>
              <w:t>定</w:t>
            </w:r>
          </w:p>
        </w:tc>
        <w:tc>
          <w:tcPr>
            <w:tcW w:w="1890"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60"/>
                <w:sz w:val="18"/>
              </w:rPr>
              <w:t>不備内</w:t>
            </w:r>
            <w:r>
              <w:rPr>
                <w:rFonts w:hAnsi="Times New Roman" w:hint="eastAsia"/>
                <w:sz w:val="18"/>
              </w:rPr>
              <w:t>容</w:t>
            </w:r>
          </w:p>
        </w:tc>
        <w:tc>
          <w:tcPr>
            <w:tcW w:w="3150"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r>
      <w:tr w:rsidR="00633CCB">
        <w:trPr>
          <w:cantSplit/>
        </w:trPr>
        <w:tc>
          <w:tcPr>
            <w:tcW w:w="1123"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火を使用する設備等</w:t>
            </w:r>
          </w:p>
        </w:tc>
        <w:tc>
          <w:tcPr>
            <w:tcW w:w="119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条例第</w:t>
            </w:r>
            <w:r w:rsidR="00151656">
              <w:rPr>
                <w:rFonts w:hAnsi="Times New Roman" w:hint="eastAsia"/>
                <w:sz w:val="18"/>
              </w:rPr>
              <w:t>１７</w:t>
            </w:r>
            <w:r>
              <w:rPr>
                <w:rFonts w:hAnsi="Times New Roman" w:hint="eastAsia"/>
                <w:sz w:val="18"/>
              </w:rPr>
              <w:t>条の</w:t>
            </w:r>
            <w:r w:rsidR="00151656">
              <w:rPr>
                <w:rFonts w:hAnsi="Times New Roman" w:hint="eastAsia"/>
                <w:sz w:val="18"/>
              </w:rPr>
              <w:t>３</w:t>
            </w:r>
            <w:r>
              <w:rPr>
                <w:rFonts w:hAnsi="Times New Roman" w:hint="eastAsia"/>
                <w:sz w:val="18"/>
              </w:rPr>
              <w:t>の適用</w:t>
            </w:r>
          </w:p>
        </w:tc>
        <w:tc>
          <w:tcPr>
            <w:tcW w:w="147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 xml:space="preserve">　</w:t>
            </w: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 xml:space="preserve">　</w:t>
            </w:r>
          </w:p>
        </w:tc>
        <w:tc>
          <w:tcPr>
            <w:tcW w:w="315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 xml:space="preserve">　</w:t>
            </w:r>
          </w:p>
        </w:tc>
      </w:tr>
      <w:tr w:rsidR="00633CCB">
        <w:trPr>
          <w:cantSplit/>
        </w:trPr>
        <w:tc>
          <w:tcPr>
            <w:tcW w:w="1123"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c>
          <w:tcPr>
            <w:tcW w:w="1190"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c>
          <w:tcPr>
            <w:tcW w:w="1470"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1890"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c>
          <w:tcPr>
            <w:tcW w:w="3150"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r>
    </w:tbl>
    <w:p w:rsidR="00633CCB" w:rsidRDefault="00633CCB">
      <w:pPr>
        <w:spacing w:line="100" w:lineRule="exact"/>
        <w:rPr>
          <w:rFonts w:hAnsi="Times New Roman"/>
          <w:sz w:val="18"/>
        </w:rPr>
      </w:pPr>
    </w:p>
    <w:tbl>
      <w:tblPr>
        <w:tblW w:w="0" w:type="auto"/>
        <w:tblInd w:w="9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1190"/>
        <w:gridCol w:w="1470"/>
        <w:gridCol w:w="945"/>
        <w:gridCol w:w="1890"/>
        <w:gridCol w:w="3150"/>
      </w:tblGrid>
      <w:tr w:rsidR="00633CCB">
        <w:trPr>
          <w:cantSplit/>
          <w:trHeight w:val="70"/>
        </w:trPr>
        <w:tc>
          <w:tcPr>
            <w:tcW w:w="2313" w:type="dxa"/>
            <w:gridSpan w:val="2"/>
            <w:vMerge w:val="restart"/>
            <w:tcBorders>
              <w:top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点検項</w:t>
            </w:r>
            <w:r>
              <w:rPr>
                <w:rFonts w:hAnsi="Times New Roman" w:hint="eastAsia"/>
                <w:sz w:val="18"/>
              </w:rPr>
              <w:t>目</w:t>
            </w:r>
          </w:p>
        </w:tc>
        <w:tc>
          <w:tcPr>
            <w:tcW w:w="1470" w:type="dxa"/>
            <w:vMerge w:val="restart"/>
            <w:tcBorders>
              <w:top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適用される火を使用する器具等</w:t>
            </w:r>
          </w:p>
        </w:tc>
        <w:tc>
          <w:tcPr>
            <w:tcW w:w="2835" w:type="dxa"/>
            <w:gridSpan w:val="2"/>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点検結</w:t>
            </w:r>
            <w:r>
              <w:rPr>
                <w:rFonts w:hAnsi="Times New Roman" w:hint="eastAsia"/>
                <w:sz w:val="18"/>
              </w:rPr>
              <w:t>果</w:t>
            </w:r>
          </w:p>
        </w:tc>
        <w:tc>
          <w:tcPr>
            <w:tcW w:w="3150" w:type="dxa"/>
            <w:vMerge w:val="restart"/>
            <w:tcBorders>
              <w:top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状況及び措置内容</w:t>
            </w:r>
          </w:p>
        </w:tc>
      </w:tr>
      <w:tr w:rsidR="00633CCB">
        <w:trPr>
          <w:cantSplit/>
          <w:trHeight w:val="70"/>
        </w:trPr>
        <w:tc>
          <w:tcPr>
            <w:tcW w:w="2313" w:type="dxa"/>
            <w:gridSpan w:val="2"/>
            <w:vMerge/>
            <w:tcBorders>
              <w:bottom w:val="single" w:sz="4" w:space="0" w:color="auto"/>
            </w:tcBorders>
            <w:vAlign w:val="center"/>
          </w:tcPr>
          <w:p w:rsidR="00633CCB" w:rsidRDefault="00633CCB">
            <w:pPr>
              <w:overflowPunct w:val="0"/>
              <w:spacing w:line="200" w:lineRule="exact"/>
              <w:jc w:val="center"/>
              <w:rPr>
                <w:rFonts w:hAnsi="Times New Roman"/>
                <w:sz w:val="18"/>
              </w:rPr>
            </w:pPr>
          </w:p>
        </w:tc>
        <w:tc>
          <w:tcPr>
            <w:tcW w:w="1470"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判</w:t>
            </w:r>
            <w:r>
              <w:rPr>
                <w:rFonts w:hAnsi="Times New Roman" w:hint="eastAsia"/>
                <w:sz w:val="18"/>
              </w:rPr>
              <w:t>定</w:t>
            </w:r>
          </w:p>
        </w:tc>
        <w:tc>
          <w:tcPr>
            <w:tcW w:w="1890"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60"/>
                <w:sz w:val="18"/>
              </w:rPr>
              <w:t>不備内</w:t>
            </w:r>
            <w:r>
              <w:rPr>
                <w:rFonts w:hAnsi="Times New Roman" w:hint="eastAsia"/>
                <w:sz w:val="18"/>
              </w:rPr>
              <w:t>容</w:t>
            </w:r>
          </w:p>
        </w:tc>
        <w:tc>
          <w:tcPr>
            <w:tcW w:w="3150"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r>
      <w:tr w:rsidR="00633CCB">
        <w:trPr>
          <w:cantSplit/>
        </w:trPr>
        <w:tc>
          <w:tcPr>
            <w:tcW w:w="1123"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火を使用する器具等</w:t>
            </w:r>
          </w:p>
        </w:tc>
        <w:tc>
          <w:tcPr>
            <w:tcW w:w="119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条例第</w:t>
            </w:r>
            <w:r w:rsidR="00151656">
              <w:rPr>
                <w:rFonts w:hAnsi="Times New Roman" w:hint="eastAsia"/>
                <w:sz w:val="18"/>
              </w:rPr>
              <w:t>２２</w:t>
            </w:r>
            <w:r>
              <w:rPr>
                <w:rFonts w:hAnsi="Times New Roman" w:hint="eastAsia"/>
                <w:sz w:val="18"/>
              </w:rPr>
              <w:t>条の</w:t>
            </w:r>
            <w:r w:rsidR="00151656">
              <w:rPr>
                <w:rFonts w:hAnsi="Times New Roman" w:hint="eastAsia"/>
                <w:sz w:val="18"/>
              </w:rPr>
              <w:t>２</w:t>
            </w:r>
            <w:r>
              <w:rPr>
                <w:rFonts w:hAnsi="Times New Roman" w:hint="eastAsia"/>
                <w:sz w:val="18"/>
              </w:rPr>
              <w:t>の適用</w:t>
            </w:r>
          </w:p>
        </w:tc>
        <w:tc>
          <w:tcPr>
            <w:tcW w:w="147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 xml:space="preserve">　</w:t>
            </w: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 xml:space="preserve">　</w:t>
            </w:r>
          </w:p>
        </w:tc>
        <w:tc>
          <w:tcPr>
            <w:tcW w:w="315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 xml:space="preserve">　</w:t>
            </w:r>
          </w:p>
        </w:tc>
      </w:tr>
      <w:tr w:rsidR="00633CCB">
        <w:trPr>
          <w:cantSplit/>
        </w:trPr>
        <w:tc>
          <w:tcPr>
            <w:tcW w:w="1123"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c>
          <w:tcPr>
            <w:tcW w:w="1190"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c>
          <w:tcPr>
            <w:tcW w:w="1470"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1890"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c>
          <w:tcPr>
            <w:tcW w:w="3150" w:type="dxa"/>
            <w:vMerge/>
            <w:tcBorders>
              <w:bottom w:val="single" w:sz="4" w:space="0" w:color="auto"/>
            </w:tcBorders>
            <w:vAlign w:val="center"/>
          </w:tcPr>
          <w:p w:rsidR="00633CCB" w:rsidRDefault="00633CCB">
            <w:pPr>
              <w:overflowPunct w:val="0"/>
              <w:spacing w:line="200" w:lineRule="exact"/>
              <w:jc w:val="center"/>
              <w:rPr>
                <w:rFonts w:hAnsi="Times New Roman"/>
                <w:sz w:val="18"/>
              </w:rPr>
            </w:pPr>
          </w:p>
        </w:tc>
      </w:tr>
    </w:tbl>
    <w:p w:rsidR="00633CCB" w:rsidRDefault="00633CCB">
      <w:pPr>
        <w:spacing w:line="20" w:lineRule="exact"/>
        <w:rPr>
          <w:rFonts w:hAnsi="Times New Roman"/>
          <w:sz w:val="18"/>
        </w:rPr>
      </w:pPr>
    </w:p>
    <w:p w:rsidR="000C423D" w:rsidRDefault="000C423D">
      <w:pPr>
        <w:overflowPunct w:val="0"/>
        <w:spacing w:after="100" w:line="200" w:lineRule="exact"/>
        <w:jc w:val="right"/>
        <w:rPr>
          <w:rFonts w:hAnsi="Times New Roman"/>
          <w:sz w:val="18"/>
        </w:rPr>
      </w:pPr>
    </w:p>
    <w:p w:rsidR="000C423D" w:rsidRDefault="000C423D">
      <w:pPr>
        <w:overflowPunct w:val="0"/>
        <w:spacing w:after="100" w:line="200" w:lineRule="exact"/>
        <w:jc w:val="right"/>
        <w:rPr>
          <w:rFonts w:hAnsi="Times New Roman"/>
          <w:sz w:val="18"/>
        </w:rPr>
      </w:pPr>
    </w:p>
    <w:p w:rsidR="000C423D" w:rsidRDefault="000C423D">
      <w:pPr>
        <w:overflowPunct w:val="0"/>
        <w:spacing w:after="100" w:line="200" w:lineRule="exact"/>
        <w:jc w:val="right"/>
        <w:rPr>
          <w:rFonts w:hAnsi="Times New Roman"/>
          <w:sz w:val="18"/>
        </w:rPr>
      </w:pPr>
    </w:p>
    <w:p w:rsidR="00633CCB" w:rsidRDefault="000C423D">
      <w:pPr>
        <w:overflowPunct w:val="0"/>
        <w:spacing w:after="100" w:line="200" w:lineRule="exact"/>
        <w:jc w:val="right"/>
        <w:rPr>
          <w:rFonts w:hAnsi="Times New Roman"/>
          <w:sz w:val="18"/>
        </w:rPr>
      </w:pPr>
      <w:r>
        <w:rPr>
          <w:rFonts w:hAnsi="Times New Roman" w:hint="eastAsia"/>
          <w:spacing w:val="90"/>
          <w:sz w:val="18"/>
        </w:rPr>
        <w:t xml:space="preserve">　　防火対象物点検</w:t>
      </w:r>
      <w:r>
        <w:rPr>
          <w:rFonts w:hAnsi="Times New Roman" w:hint="eastAsia"/>
          <w:sz w:val="18"/>
        </w:rPr>
        <w:t xml:space="preserve">票　　　　　　　　　　　　　　　　　</w:t>
      </w:r>
      <w:r w:rsidR="00B16187">
        <w:rPr>
          <w:rFonts w:hAnsi="Times New Roman" w:hint="eastAsia"/>
          <w:sz w:val="18"/>
        </w:rPr>
        <w:t>その</w:t>
      </w:r>
      <w:r w:rsidR="00151656">
        <w:rPr>
          <w:rFonts w:hAnsi="Times New Roman" w:hint="eastAsia"/>
          <w:sz w:val="18"/>
        </w:rPr>
        <w:t>２</w:t>
      </w:r>
    </w:p>
    <w:tbl>
      <w:tblPr>
        <w:tblW w:w="0" w:type="auto"/>
        <w:tblInd w:w="9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
        <w:gridCol w:w="1890"/>
        <w:gridCol w:w="945"/>
        <w:gridCol w:w="2415"/>
        <w:gridCol w:w="3990"/>
      </w:tblGrid>
      <w:tr w:rsidR="00633CCB">
        <w:trPr>
          <w:cantSplit/>
          <w:trHeight w:hRule="exact" w:val="200"/>
        </w:trPr>
        <w:tc>
          <w:tcPr>
            <w:tcW w:w="2418" w:type="dxa"/>
            <w:gridSpan w:val="2"/>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点検項</w:t>
            </w:r>
            <w:r>
              <w:rPr>
                <w:rFonts w:hAnsi="Times New Roman" w:hint="eastAsia"/>
                <w:sz w:val="18"/>
              </w:rPr>
              <w:t>目</w:t>
            </w:r>
          </w:p>
        </w:tc>
        <w:tc>
          <w:tcPr>
            <w:tcW w:w="3360" w:type="dxa"/>
            <w:gridSpan w:val="2"/>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点検結</w:t>
            </w:r>
            <w:r>
              <w:rPr>
                <w:rFonts w:hAnsi="Times New Roman" w:hint="eastAsia"/>
                <w:sz w:val="18"/>
              </w:rPr>
              <w:t>果</w:t>
            </w:r>
          </w:p>
        </w:tc>
        <w:tc>
          <w:tcPr>
            <w:tcW w:w="39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状況及び措置内容</w:t>
            </w:r>
          </w:p>
        </w:tc>
      </w:tr>
      <w:tr w:rsidR="00633CCB">
        <w:trPr>
          <w:cantSplit/>
          <w:trHeight w:hRule="exact" w:val="280"/>
        </w:trPr>
        <w:tc>
          <w:tcPr>
            <w:tcW w:w="2418" w:type="dxa"/>
            <w:gridSpan w:val="2"/>
            <w:vMerge/>
            <w:tcBorders>
              <w:bottom w:val="single" w:sz="4" w:space="0" w:color="auto"/>
            </w:tcBorders>
            <w:vAlign w:val="center"/>
          </w:tcPr>
          <w:p w:rsidR="00633CCB" w:rsidRDefault="00633CCB">
            <w:pPr>
              <w:overflowPunct w:val="0"/>
              <w:spacing w:line="200" w:lineRule="exact"/>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判</w:t>
            </w:r>
            <w:r>
              <w:rPr>
                <w:rFonts w:hAnsi="Times New Roman" w:hint="eastAsia"/>
                <w:sz w:val="18"/>
              </w:rPr>
              <w:t>定</w:t>
            </w:r>
          </w:p>
        </w:tc>
        <w:tc>
          <w:tcPr>
            <w:tcW w:w="241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不備内</w:t>
            </w:r>
            <w:r>
              <w:rPr>
                <w:rFonts w:hAnsi="Times New Roman" w:hint="eastAsia"/>
                <w:sz w:val="18"/>
              </w:rPr>
              <w:t>容</w:t>
            </w:r>
          </w:p>
        </w:tc>
        <w:tc>
          <w:tcPr>
            <w:tcW w:w="399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400"/>
        </w:trPr>
        <w:tc>
          <w:tcPr>
            <w:tcW w:w="528" w:type="dxa"/>
            <w:vMerge w:val="restart"/>
            <w:tcBorders>
              <w:top w:val="single" w:sz="4" w:space="0" w:color="auto"/>
              <w:bottom w:val="nil"/>
            </w:tcBorders>
            <w:textDirection w:val="tbRlV"/>
            <w:vAlign w:val="center"/>
          </w:tcPr>
          <w:p w:rsidR="00633CCB" w:rsidRDefault="00633CCB">
            <w:pPr>
              <w:overflowPunct w:val="0"/>
              <w:spacing w:line="200" w:lineRule="exact"/>
              <w:jc w:val="center"/>
              <w:rPr>
                <w:rFonts w:hAnsi="Times New Roman"/>
                <w:sz w:val="18"/>
              </w:rPr>
            </w:pPr>
            <w:r>
              <w:rPr>
                <w:rFonts w:hAnsi="Times New Roman" w:hint="eastAsia"/>
                <w:sz w:val="18"/>
              </w:rPr>
              <w:t>火の使用に関する制限等</w:t>
            </w: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270"/>
                <w:sz w:val="18"/>
              </w:rPr>
              <w:t>喫煙</w:t>
            </w:r>
            <w:r>
              <w:rPr>
                <w:rFonts w:hAnsi="Times New Roman" w:hint="eastAsia"/>
                <w:sz w:val="18"/>
              </w:rPr>
              <w:t>等</w:t>
            </w: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415"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99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400"/>
        </w:trPr>
        <w:tc>
          <w:tcPr>
            <w:tcW w:w="528"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415"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99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400"/>
        </w:trPr>
        <w:tc>
          <w:tcPr>
            <w:tcW w:w="528"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54"/>
                <w:sz w:val="18"/>
              </w:rPr>
              <w:t>がん具用煙</w:t>
            </w:r>
            <w:r>
              <w:rPr>
                <w:rFonts w:hAnsi="Times New Roman" w:hint="eastAsia"/>
                <w:sz w:val="18"/>
              </w:rPr>
              <w:t>火</w:t>
            </w: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415"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99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400"/>
        </w:trPr>
        <w:tc>
          <w:tcPr>
            <w:tcW w:w="528"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415"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99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400"/>
        </w:trPr>
        <w:tc>
          <w:tcPr>
            <w:tcW w:w="528"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54"/>
                <w:sz w:val="18"/>
              </w:rPr>
              <w:t>化学実験室</w:t>
            </w:r>
            <w:r>
              <w:rPr>
                <w:rFonts w:hAnsi="Times New Roman" w:hint="eastAsia"/>
                <w:sz w:val="18"/>
              </w:rPr>
              <w:t>等</w:t>
            </w: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415"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99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400"/>
        </w:trPr>
        <w:tc>
          <w:tcPr>
            <w:tcW w:w="528"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415"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99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400"/>
        </w:trPr>
        <w:tc>
          <w:tcPr>
            <w:tcW w:w="528"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12"/>
                <w:sz w:val="18"/>
              </w:rPr>
              <w:t>作業中の防火管</w:t>
            </w:r>
            <w:r>
              <w:rPr>
                <w:rFonts w:hAnsi="Times New Roman" w:hint="eastAsia"/>
                <w:sz w:val="18"/>
              </w:rPr>
              <w:t>理</w:t>
            </w: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415"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99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400"/>
        </w:trPr>
        <w:tc>
          <w:tcPr>
            <w:tcW w:w="528"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415"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99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bl>
    <w:p w:rsidR="00633CCB" w:rsidRDefault="00633CCB">
      <w:pPr>
        <w:overflowPunct w:val="0"/>
        <w:adjustRightInd w:val="0"/>
        <w:spacing w:line="200" w:lineRule="exact"/>
        <w:rPr>
          <w:rFonts w:hAnsi="Times New Roman"/>
          <w:sz w:val="18"/>
        </w:rPr>
      </w:pPr>
    </w:p>
    <w:tbl>
      <w:tblPr>
        <w:tblW w:w="0" w:type="auto"/>
        <w:tblInd w:w="9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
        <w:gridCol w:w="1890"/>
        <w:gridCol w:w="945"/>
        <w:gridCol w:w="2415"/>
        <w:gridCol w:w="3990"/>
      </w:tblGrid>
      <w:tr w:rsidR="00633CCB">
        <w:trPr>
          <w:cantSplit/>
          <w:trHeight w:hRule="exact" w:val="200"/>
        </w:trPr>
        <w:tc>
          <w:tcPr>
            <w:tcW w:w="2418" w:type="dxa"/>
            <w:gridSpan w:val="2"/>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点検項</w:t>
            </w:r>
            <w:r>
              <w:rPr>
                <w:rFonts w:hAnsi="Times New Roman" w:hint="eastAsia"/>
                <w:sz w:val="18"/>
              </w:rPr>
              <w:t>目</w:t>
            </w:r>
          </w:p>
        </w:tc>
        <w:tc>
          <w:tcPr>
            <w:tcW w:w="3360" w:type="dxa"/>
            <w:gridSpan w:val="2"/>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点検結</w:t>
            </w:r>
            <w:r>
              <w:rPr>
                <w:rFonts w:hAnsi="Times New Roman" w:hint="eastAsia"/>
                <w:sz w:val="18"/>
              </w:rPr>
              <w:t>果</w:t>
            </w:r>
          </w:p>
        </w:tc>
        <w:tc>
          <w:tcPr>
            <w:tcW w:w="399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状況及び措置内容</w:t>
            </w:r>
          </w:p>
        </w:tc>
      </w:tr>
      <w:tr w:rsidR="00633CCB">
        <w:trPr>
          <w:cantSplit/>
          <w:trHeight w:hRule="exact" w:val="280"/>
        </w:trPr>
        <w:tc>
          <w:tcPr>
            <w:tcW w:w="2418" w:type="dxa"/>
            <w:gridSpan w:val="2"/>
            <w:vMerge/>
            <w:tcBorders>
              <w:bottom w:val="single" w:sz="4" w:space="0" w:color="auto"/>
            </w:tcBorders>
            <w:vAlign w:val="center"/>
          </w:tcPr>
          <w:p w:rsidR="00633CCB" w:rsidRDefault="00633CCB">
            <w:pPr>
              <w:overflowPunct w:val="0"/>
              <w:spacing w:line="200" w:lineRule="exact"/>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判</w:t>
            </w:r>
            <w:r>
              <w:rPr>
                <w:rFonts w:hAnsi="Times New Roman" w:hint="eastAsia"/>
                <w:sz w:val="18"/>
              </w:rPr>
              <w:t>定</w:t>
            </w:r>
          </w:p>
        </w:tc>
        <w:tc>
          <w:tcPr>
            <w:tcW w:w="241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不備内</w:t>
            </w:r>
            <w:r>
              <w:rPr>
                <w:rFonts w:hAnsi="Times New Roman" w:hint="eastAsia"/>
                <w:sz w:val="18"/>
              </w:rPr>
              <w:t>容</w:t>
            </w:r>
          </w:p>
        </w:tc>
        <w:tc>
          <w:tcPr>
            <w:tcW w:w="399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800"/>
        </w:trPr>
        <w:tc>
          <w:tcPr>
            <w:tcW w:w="528" w:type="dxa"/>
            <w:vMerge w:val="restart"/>
            <w:tcBorders>
              <w:top w:val="single" w:sz="4" w:space="0" w:color="auto"/>
              <w:bottom w:val="nil"/>
            </w:tcBorders>
            <w:textDirection w:val="tbRlV"/>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少量危険物</w:t>
            </w:r>
            <w:r>
              <w:rPr>
                <w:rFonts w:hAnsi="Times New Roman" w:hint="eastAsia"/>
                <w:sz w:val="18"/>
              </w:rPr>
              <w:t>等</w:t>
            </w:r>
          </w:p>
        </w:tc>
        <w:tc>
          <w:tcPr>
            <w:tcW w:w="189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指定数量未満の危険物の貯蔵及び取扱いの技術上の基準等</w:t>
            </w: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415"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99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800"/>
        </w:trPr>
        <w:tc>
          <w:tcPr>
            <w:tcW w:w="528"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415"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99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800"/>
        </w:trPr>
        <w:tc>
          <w:tcPr>
            <w:tcW w:w="528" w:type="dxa"/>
            <w:vMerge/>
            <w:tcBorders>
              <w:top w:val="nil"/>
              <w:bottom w:val="nil"/>
            </w:tcBorders>
            <w:vAlign w:val="center"/>
          </w:tcPr>
          <w:p w:rsidR="00633CCB" w:rsidRDefault="00633CCB">
            <w:pPr>
              <w:overflowPunct w:val="0"/>
              <w:spacing w:line="200" w:lineRule="exact"/>
              <w:rPr>
                <w:rFonts w:hAnsi="Times New Roman"/>
                <w:sz w:val="18"/>
              </w:rPr>
            </w:pPr>
          </w:p>
        </w:tc>
        <w:tc>
          <w:tcPr>
            <w:tcW w:w="189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指定可燃物等の貯蔵及び取扱いの技術上の基準等</w:t>
            </w: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415"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399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800"/>
        </w:trPr>
        <w:tc>
          <w:tcPr>
            <w:tcW w:w="528"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189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415"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399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bl>
    <w:p w:rsidR="00633CCB" w:rsidRDefault="00633CCB">
      <w:pPr>
        <w:overflowPunct w:val="0"/>
        <w:adjustRightInd w:val="0"/>
        <w:spacing w:line="200" w:lineRule="exact"/>
        <w:rPr>
          <w:rFonts w:hAnsi="Times New Roman"/>
          <w:sz w:val="18"/>
        </w:rPr>
      </w:pPr>
    </w:p>
    <w:tbl>
      <w:tblPr>
        <w:tblW w:w="0" w:type="auto"/>
        <w:tblInd w:w="9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
        <w:gridCol w:w="1575"/>
        <w:gridCol w:w="1680"/>
        <w:gridCol w:w="945"/>
        <w:gridCol w:w="2310"/>
        <w:gridCol w:w="2730"/>
      </w:tblGrid>
      <w:tr w:rsidR="00633CCB">
        <w:trPr>
          <w:cantSplit/>
          <w:trHeight w:hRule="exact" w:val="200"/>
        </w:trPr>
        <w:tc>
          <w:tcPr>
            <w:tcW w:w="2103" w:type="dxa"/>
            <w:gridSpan w:val="2"/>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点検項</w:t>
            </w:r>
            <w:r>
              <w:rPr>
                <w:rFonts w:hAnsi="Times New Roman" w:hint="eastAsia"/>
                <w:sz w:val="18"/>
              </w:rPr>
              <w:t>目</w:t>
            </w:r>
          </w:p>
        </w:tc>
        <w:tc>
          <w:tcPr>
            <w:tcW w:w="168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pacing w:val="67"/>
                <w:sz w:val="18"/>
              </w:rPr>
              <w:t>適用され</w:t>
            </w:r>
            <w:r>
              <w:rPr>
                <w:rFonts w:hAnsi="Times New Roman" w:hint="eastAsia"/>
                <w:sz w:val="18"/>
              </w:rPr>
              <w:t>る</w:t>
            </w:r>
            <w:r>
              <w:rPr>
                <w:rFonts w:hAnsi="Times New Roman" w:hint="eastAsia"/>
                <w:spacing w:val="35"/>
                <w:sz w:val="18"/>
              </w:rPr>
              <w:t>少量危険物</w:t>
            </w:r>
            <w:r>
              <w:rPr>
                <w:rFonts w:hAnsi="Times New Roman" w:hint="eastAsia"/>
                <w:sz w:val="18"/>
              </w:rPr>
              <w:t>等</w:t>
            </w:r>
          </w:p>
        </w:tc>
        <w:tc>
          <w:tcPr>
            <w:tcW w:w="3255" w:type="dxa"/>
            <w:gridSpan w:val="2"/>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点検結</w:t>
            </w:r>
            <w:r>
              <w:rPr>
                <w:rFonts w:hAnsi="Times New Roman" w:hint="eastAsia"/>
                <w:sz w:val="18"/>
              </w:rPr>
              <w:t>果</w:t>
            </w:r>
          </w:p>
        </w:tc>
        <w:tc>
          <w:tcPr>
            <w:tcW w:w="273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状況及び措置内容</w:t>
            </w:r>
          </w:p>
        </w:tc>
      </w:tr>
      <w:tr w:rsidR="00633CCB">
        <w:trPr>
          <w:cantSplit/>
          <w:trHeight w:hRule="exact" w:val="280"/>
        </w:trPr>
        <w:tc>
          <w:tcPr>
            <w:tcW w:w="2103" w:type="dxa"/>
            <w:gridSpan w:val="2"/>
            <w:vMerge/>
            <w:tcBorders>
              <w:bottom w:val="single" w:sz="4" w:space="0" w:color="auto"/>
            </w:tcBorders>
            <w:vAlign w:val="center"/>
          </w:tcPr>
          <w:p w:rsidR="00633CCB" w:rsidRDefault="00633CCB">
            <w:pPr>
              <w:overflowPunct w:val="0"/>
              <w:spacing w:line="200" w:lineRule="exact"/>
              <w:rPr>
                <w:rFonts w:hAnsi="Times New Roman"/>
                <w:sz w:val="18"/>
              </w:rPr>
            </w:pPr>
          </w:p>
        </w:tc>
        <w:tc>
          <w:tcPr>
            <w:tcW w:w="1680" w:type="dxa"/>
            <w:vMerge/>
            <w:tcBorders>
              <w:bottom w:val="single" w:sz="4" w:space="0" w:color="auto"/>
            </w:tcBorders>
            <w:vAlign w:val="center"/>
          </w:tcPr>
          <w:p w:rsidR="00633CCB" w:rsidRDefault="00633CCB">
            <w:pPr>
              <w:overflowPunct w:val="0"/>
              <w:spacing w:line="200" w:lineRule="exact"/>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判</w:t>
            </w:r>
            <w:r>
              <w:rPr>
                <w:rFonts w:hAnsi="Times New Roman" w:hint="eastAsia"/>
                <w:sz w:val="18"/>
              </w:rPr>
              <w:t>定</w:t>
            </w:r>
          </w:p>
        </w:tc>
        <w:tc>
          <w:tcPr>
            <w:tcW w:w="2310"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pacing w:val="90"/>
                <w:sz w:val="18"/>
              </w:rPr>
              <w:t>不備内</w:t>
            </w:r>
            <w:r>
              <w:rPr>
                <w:rFonts w:hAnsi="Times New Roman" w:hint="eastAsia"/>
                <w:sz w:val="18"/>
              </w:rPr>
              <w:t>容</w:t>
            </w:r>
          </w:p>
        </w:tc>
        <w:tc>
          <w:tcPr>
            <w:tcW w:w="273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r w:rsidR="00633CCB">
        <w:trPr>
          <w:cantSplit/>
          <w:trHeight w:hRule="exact" w:val="800"/>
        </w:trPr>
        <w:tc>
          <w:tcPr>
            <w:tcW w:w="528" w:type="dxa"/>
            <w:vMerge w:val="restart"/>
            <w:tcBorders>
              <w:top w:val="single" w:sz="4" w:space="0" w:color="auto"/>
              <w:bottom w:val="nil"/>
            </w:tcBorders>
            <w:textDirection w:val="tbRlV"/>
            <w:vAlign w:val="center"/>
          </w:tcPr>
          <w:p w:rsidR="00633CCB" w:rsidRDefault="00633CCB">
            <w:pPr>
              <w:overflowPunct w:val="0"/>
              <w:spacing w:line="200" w:lineRule="exact"/>
              <w:jc w:val="center"/>
              <w:rPr>
                <w:rFonts w:hAnsi="Times New Roman"/>
                <w:sz w:val="18"/>
              </w:rPr>
            </w:pPr>
            <w:r>
              <w:rPr>
                <w:rFonts w:hAnsi="Times New Roman" w:hint="eastAsia"/>
                <w:sz w:val="18"/>
              </w:rPr>
              <w:t>少量危険物等</w:t>
            </w:r>
          </w:p>
        </w:tc>
        <w:tc>
          <w:tcPr>
            <w:tcW w:w="1575"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条例第</w:t>
            </w:r>
            <w:r w:rsidR="00151656">
              <w:rPr>
                <w:rFonts w:hAnsi="Times New Roman" w:hint="eastAsia"/>
                <w:sz w:val="18"/>
              </w:rPr>
              <w:t>３４</w:t>
            </w:r>
            <w:r>
              <w:rPr>
                <w:rFonts w:hAnsi="Times New Roman" w:hint="eastAsia"/>
                <w:sz w:val="18"/>
              </w:rPr>
              <w:t>条の</w:t>
            </w:r>
            <w:r w:rsidR="00151656">
              <w:rPr>
                <w:rFonts w:hAnsi="Times New Roman" w:hint="eastAsia"/>
                <w:sz w:val="18"/>
              </w:rPr>
              <w:t>３</w:t>
            </w:r>
            <w:r>
              <w:rPr>
                <w:rFonts w:hAnsi="Times New Roman" w:hint="eastAsia"/>
                <w:sz w:val="18"/>
              </w:rPr>
              <w:t>の適用</w:t>
            </w:r>
          </w:p>
        </w:tc>
        <w:tc>
          <w:tcPr>
            <w:tcW w:w="1680" w:type="dxa"/>
            <w:vMerge w:val="restart"/>
            <w:tcBorders>
              <w:top w:val="single" w:sz="4" w:space="0" w:color="auto"/>
              <w:bottom w:val="nil"/>
            </w:tcBorders>
            <w:vAlign w:val="center"/>
          </w:tcPr>
          <w:p w:rsidR="00633CCB" w:rsidRDefault="00633CCB">
            <w:pPr>
              <w:overflowPunct w:val="0"/>
              <w:spacing w:line="200" w:lineRule="exact"/>
              <w:jc w:val="center"/>
              <w:rPr>
                <w:rFonts w:hAnsi="Times New Roman"/>
                <w:sz w:val="18"/>
              </w:rPr>
            </w:pPr>
            <w:r>
              <w:rPr>
                <w:rFonts w:hAnsi="Times New Roman" w:hint="eastAsia"/>
                <w:sz w:val="18"/>
              </w:rPr>
              <w:t xml:space="preserve">　</w:t>
            </w: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適</w:t>
            </w:r>
          </w:p>
        </w:tc>
        <w:tc>
          <w:tcPr>
            <w:tcW w:w="231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c>
          <w:tcPr>
            <w:tcW w:w="2730" w:type="dxa"/>
            <w:vMerge w:val="restart"/>
            <w:tcBorders>
              <w:top w:val="single" w:sz="4" w:space="0" w:color="auto"/>
              <w:bottom w:val="nil"/>
            </w:tcBorders>
            <w:vAlign w:val="center"/>
          </w:tcPr>
          <w:p w:rsidR="00633CCB" w:rsidRDefault="00633CCB">
            <w:pPr>
              <w:overflowPunct w:val="0"/>
              <w:spacing w:line="200" w:lineRule="exact"/>
              <w:rPr>
                <w:rFonts w:hAnsi="Times New Roman"/>
                <w:sz w:val="18"/>
              </w:rPr>
            </w:pPr>
            <w:r>
              <w:rPr>
                <w:rFonts w:hAnsi="Times New Roman" w:hint="eastAsia"/>
                <w:sz w:val="18"/>
              </w:rPr>
              <w:t xml:space="preserve">　</w:t>
            </w:r>
          </w:p>
        </w:tc>
      </w:tr>
      <w:tr w:rsidR="00633CCB">
        <w:trPr>
          <w:cantSplit/>
          <w:trHeight w:hRule="exact" w:val="800"/>
        </w:trPr>
        <w:tc>
          <w:tcPr>
            <w:tcW w:w="528"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1575"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1680" w:type="dxa"/>
            <w:vMerge/>
            <w:tcBorders>
              <w:top w:val="nil"/>
              <w:bottom w:val="single" w:sz="4" w:space="0" w:color="auto"/>
            </w:tcBorders>
            <w:vAlign w:val="center"/>
          </w:tcPr>
          <w:p w:rsidR="00633CCB" w:rsidRDefault="00633CCB">
            <w:pPr>
              <w:overflowPunct w:val="0"/>
              <w:spacing w:line="200" w:lineRule="exact"/>
              <w:jc w:val="center"/>
              <w:rPr>
                <w:rFonts w:hAnsi="Times New Roman"/>
                <w:sz w:val="18"/>
              </w:rPr>
            </w:pPr>
          </w:p>
        </w:tc>
        <w:tc>
          <w:tcPr>
            <w:tcW w:w="945" w:type="dxa"/>
            <w:tcBorders>
              <w:top w:val="single" w:sz="4" w:space="0" w:color="auto"/>
              <w:bottom w:val="single" w:sz="4" w:space="0" w:color="auto"/>
            </w:tcBorders>
            <w:vAlign w:val="center"/>
          </w:tcPr>
          <w:p w:rsidR="00633CCB" w:rsidRDefault="00633CCB">
            <w:pPr>
              <w:overflowPunct w:val="0"/>
              <w:spacing w:line="200" w:lineRule="exact"/>
              <w:jc w:val="center"/>
              <w:rPr>
                <w:rFonts w:hAnsi="Times New Roman"/>
                <w:sz w:val="18"/>
              </w:rPr>
            </w:pPr>
            <w:r>
              <w:rPr>
                <w:rFonts w:hAnsi="Times New Roman" w:hint="eastAsia"/>
                <w:sz w:val="18"/>
              </w:rPr>
              <w:t>□　否</w:t>
            </w:r>
          </w:p>
        </w:tc>
        <w:tc>
          <w:tcPr>
            <w:tcW w:w="231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c>
          <w:tcPr>
            <w:tcW w:w="2730" w:type="dxa"/>
            <w:vMerge/>
            <w:tcBorders>
              <w:top w:val="nil"/>
              <w:bottom w:val="single" w:sz="4" w:space="0" w:color="auto"/>
            </w:tcBorders>
            <w:vAlign w:val="center"/>
          </w:tcPr>
          <w:p w:rsidR="00633CCB" w:rsidRDefault="00633CCB">
            <w:pPr>
              <w:overflowPunct w:val="0"/>
              <w:spacing w:line="200" w:lineRule="exact"/>
              <w:rPr>
                <w:rFonts w:hAnsi="Times New Roman"/>
                <w:sz w:val="18"/>
              </w:rPr>
            </w:pPr>
          </w:p>
        </w:tc>
      </w:tr>
    </w:tbl>
    <w:p w:rsidR="00633CCB" w:rsidRDefault="00015568">
      <w:pPr>
        <w:overflowPunct w:val="0"/>
        <w:adjustRightInd w:val="0"/>
        <w:spacing w:line="200" w:lineRule="exact"/>
        <w:rPr>
          <w:rFonts w:hAnsi="Times New Roman"/>
          <w:sz w:val="18"/>
        </w:rPr>
      </w:pPr>
      <w:r>
        <w:rPr>
          <w:rFonts w:hAnsi="Times New Roman" w:hint="eastAsia"/>
          <w:sz w:val="18"/>
        </w:rPr>
        <w:t>備考</w:t>
      </w:r>
    </w:p>
    <w:p w:rsidR="00633CCB" w:rsidRDefault="00B16187" w:rsidP="000C423D">
      <w:pPr>
        <w:overflowPunct w:val="0"/>
        <w:adjustRightInd w:val="0"/>
        <w:spacing w:line="200" w:lineRule="exact"/>
        <w:ind w:left="360" w:hangingChars="200" w:hanging="360"/>
        <w:rPr>
          <w:rFonts w:hAnsi="Times New Roman"/>
          <w:sz w:val="18"/>
        </w:rPr>
      </w:pPr>
      <w:r>
        <w:rPr>
          <w:rFonts w:hAnsi="Times New Roman" w:hint="eastAsia"/>
          <w:sz w:val="18"/>
        </w:rPr>
        <w:t xml:space="preserve">　</w:t>
      </w:r>
      <w:r w:rsidR="00151656">
        <w:rPr>
          <w:rFonts w:hAnsi="Times New Roman" w:hint="eastAsia"/>
          <w:sz w:val="18"/>
        </w:rPr>
        <w:t>１</w:t>
      </w:r>
      <w:r>
        <w:rPr>
          <w:rFonts w:hAnsi="Times New Roman" w:hint="eastAsia"/>
          <w:sz w:val="18"/>
        </w:rPr>
        <w:t xml:space="preserve">　「判定」の欄は、適正な場合は「適」の□にレ</w:t>
      </w:r>
      <w:r w:rsidR="00D806E3">
        <w:rPr>
          <w:rFonts w:hAnsi="Times New Roman" w:hint="eastAsia"/>
          <w:sz w:val="18"/>
        </w:rPr>
        <w:t>印</w:t>
      </w:r>
      <w:r>
        <w:rPr>
          <w:rFonts w:hAnsi="Times New Roman" w:hint="eastAsia"/>
          <w:sz w:val="18"/>
        </w:rPr>
        <w:t>を記入し、不備のある場合は「否」の□にレ</w:t>
      </w:r>
      <w:r w:rsidR="00D806E3">
        <w:rPr>
          <w:rFonts w:hAnsi="Times New Roman" w:hint="eastAsia"/>
          <w:sz w:val="18"/>
        </w:rPr>
        <w:t>印</w:t>
      </w:r>
      <w:r>
        <w:rPr>
          <w:rFonts w:hAnsi="Times New Roman" w:hint="eastAsia"/>
          <w:sz w:val="18"/>
        </w:rPr>
        <w:t>を記入するとともに、「不備内容」の欄にその内容を記入してください。</w:t>
      </w:r>
    </w:p>
    <w:p w:rsidR="00633CCB" w:rsidRDefault="00B16187">
      <w:pPr>
        <w:overflowPunct w:val="0"/>
        <w:adjustRightInd w:val="0"/>
        <w:spacing w:line="200" w:lineRule="exact"/>
        <w:ind w:left="272" w:hanging="272"/>
        <w:rPr>
          <w:rFonts w:hAnsi="Times New Roman"/>
          <w:sz w:val="18"/>
        </w:rPr>
      </w:pPr>
      <w:r>
        <w:rPr>
          <w:rFonts w:hAnsi="Times New Roman" w:hint="eastAsia"/>
          <w:sz w:val="18"/>
        </w:rPr>
        <w:t xml:space="preserve">　</w:t>
      </w:r>
      <w:r w:rsidR="00151656">
        <w:rPr>
          <w:rFonts w:hAnsi="Times New Roman" w:hint="eastAsia"/>
          <w:sz w:val="18"/>
        </w:rPr>
        <w:t>２</w:t>
      </w:r>
      <w:r>
        <w:rPr>
          <w:rFonts w:hAnsi="Times New Roman" w:hint="eastAsia"/>
          <w:sz w:val="18"/>
        </w:rPr>
        <w:t xml:space="preserve">　「状況及び措置内容」の欄は、点検時の点検項目の状況及び点検の際措置した内容を記入してください。</w:t>
      </w:r>
    </w:p>
    <w:p w:rsidR="00633CCB" w:rsidRDefault="00B16187">
      <w:pPr>
        <w:overflowPunct w:val="0"/>
        <w:adjustRightInd w:val="0"/>
        <w:spacing w:line="200" w:lineRule="exact"/>
        <w:ind w:left="272" w:hanging="272"/>
        <w:rPr>
          <w:rFonts w:hAnsi="Times New Roman"/>
          <w:sz w:val="18"/>
        </w:rPr>
      </w:pPr>
      <w:r>
        <w:rPr>
          <w:rFonts w:hAnsi="Times New Roman" w:hint="eastAsia"/>
          <w:sz w:val="18"/>
        </w:rPr>
        <w:t xml:space="preserve">　</w:t>
      </w:r>
      <w:r w:rsidR="00151656">
        <w:rPr>
          <w:rFonts w:hAnsi="Times New Roman" w:hint="eastAsia"/>
          <w:sz w:val="18"/>
        </w:rPr>
        <w:t>３</w:t>
      </w:r>
      <w:r>
        <w:rPr>
          <w:rFonts w:hAnsi="Times New Roman" w:hint="eastAsia"/>
          <w:sz w:val="18"/>
        </w:rPr>
        <w:t xml:space="preserve">　</w:t>
      </w:r>
      <w:r w:rsidR="00633CCB">
        <w:rPr>
          <w:rFonts w:hAnsi="Times New Roman" w:hint="eastAsia"/>
          <w:sz w:val="18"/>
        </w:rPr>
        <w:t>該当のない点検項目については、「状況及び措置内容」の欄に「該当なし」と記入してください。</w:t>
      </w:r>
    </w:p>
    <w:sectPr w:rsidR="00633CCB" w:rsidSect="00782FB7">
      <w:type w:val="nextColumn"/>
      <w:pgSz w:w="11904" w:h="16836" w:code="9"/>
      <w:pgMar w:top="567" w:right="1077" w:bottom="567"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580" w:rsidRDefault="00E00580" w:rsidP="00F61D12">
      <w:r>
        <w:separator/>
      </w:r>
    </w:p>
  </w:endnote>
  <w:endnote w:type="continuationSeparator" w:id="0">
    <w:p w:rsidR="00E00580" w:rsidRDefault="00E00580" w:rsidP="00F6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580" w:rsidRDefault="00E00580" w:rsidP="00F61D12">
      <w:r>
        <w:separator/>
      </w:r>
    </w:p>
  </w:footnote>
  <w:footnote w:type="continuationSeparator" w:id="0">
    <w:p w:rsidR="00E00580" w:rsidRDefault="00E00580" w:rsidP="00F61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8"/>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CB"/>
    <w:rsid w:val="00015568"/>
    <w:rsid w:val="00050AC0"/>
    <w:rsid w:val="000C27D6"/>
    <w:rsid w:val="000C423D"/>
    <w:rsid w:val="00117830"/>
    <w:rsid w:val="00151656"/>
    <w:rsid w:val="001C56C8"/>
    <w:rsid w:val="00210337"/>
    <w:rsid w:val="00223EBB"/>
    <w:rsid w:val="00243F5C"/>
    <w:rsid w:val="002B192C"/>
    <w:rsid w:val="003150BD"/>
    <w:rsid w:val="00353CB4"/>
    <w:rsid w:val="003C218A"/>
    <w:rsid w:val="004D1661"/>
    <w:rsid w:val="00500327"/>
    <w:rsid w:val="0050625A"/>
    <w:rsid w:val="00633CCB"/>
    <w:rsid w:val="00650199"/>
    <w:rsid w:val="00782FB7"/>
    <w:rsid w:val="007B4DD1"/>
    <w:rsid w:val="008363D9"/>
    <w:rsid w:val="00896223"/>
    <w:rsid w:val="008A6FDE"/>
    <w:rsid w:val="008C11AB"/>
    <w:rsid w:val="008E0DBB"/>
    <w:rsid w:val="00913307"/>
    <w:rsid w:val="00997327"/>
    <w:rsid w:val="009B29F8"/>
    <w:rsid w:val="00A53E9A"/>
    <w:rsid w:val="00AA4C2E"/>
    <w:rsid w:val="00AB013B"/>
    <w:rsid w:val="00AF4DC9"/>
    <w:rsid w:val="00B16187"/>
    <w:rsid w:val="00B45687"/>
    <w:rsid w:val="00BF01D4"/>
    <w:rsid w:val="00D44D1D"/>
    <w:rsid w:val="00D806E3"/>
    <w:rsid w:val="00DD19AE"/>
    <w:rsid w:val="00E00580"/>
    <w:rsid w:val="00E26913"/>
    <w:rsid w:val="00EA5D01"/>
    <w:rsid w:val="00F20ADD"/>
    <w:rsid w:val="00F32FF1"/>
    <w:rsid w:val="00F6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0C6E63"/>
  <w14:defaultImageDpi w14:val="0"/>
  <w15:docId w15:val="{0FD4828A-EC80-4662-B872-8BC4B41A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02872</dc:creator>
  <cp:keywords/>
  <dc:description/>
  <cp:lastModifiedBy>02484</cp:lastModifiedBy>
  <cp:revision>3</cp:revision>
  <cp:lastPrinted>2026-01-15T10:31:00Z</cp:lastPrinted>
  <dcterms:created xsi:type="dcterms:W3CDTF">2026-04-30T00:39:00Z</dcterms:created>
  <dcterms:modified xsi:type="dcterms:W3CDTF">2026-04-30T01:17:00Z</dcterms:modified>
</cp:coreProperties>
</file>