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50" w:rsidRPr="005F2E15" w:rsidRDefault="00F35E31" w:rsidP="00E83350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5F2E15">
        <w:rPr>
          <w:rFonts w:asciiTheme="minorEastAsia" w:hAnsiTheme="minorEastAsia" w:hint="eastAsia"/>
          <w:sz w:val="22"/>
        </w:rPr>
        <w:t>様式第１号（第８</w:t>
      </w:r>
      <w:r w:rsidR="00E83350" w:rsidRPr="005F2E15">
        <w:rPr>
          <w:rFonts w:asciiTheme="minorEastAsia" w:hAnsiTheme="minorEastAsia" w:hint="eastAsia"/>
          <w:sz w:val="22"/>
        </w:rPr>
        <w:t>条関係）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5E29FF" w:rsidP="00E83350">
      <w:pPr>
        <w:jc w:val="center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宇治市住民主体</w:t>
      </w:r>
      <w:r w:rsidR="001666B9" w:rsidRPr="005F2E15">
        <w:rPr>
          <w:rFonts w:asciiTheme="minorEastAsia" w:hAnsiTheme="minorEastAsia" w:hint="eastAsia"/>
          <w:sz w:val="22"/>
        </w:rPr>
        <w:t>型通いの場活動支援事業</w:t>
      </w:r>
      <w:r w:rsidR="00E83350" w:rsidRPr="005F2E15">
        <w:rPr>
          <w:rFonts w:asciiTheme="minorEastAsia" w:hAnsiTheme="minorEastAsia" w:hint="eastAsia"/>
          <w:sz w:val="22"/>
        </w:rPr>
        <w:t>補助金交付申請書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jc w:val="right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○○年○○月○○日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宇治市長あて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（住　</w:t>
      </w:r>
      <w:r w:rsidR="00405A22">
        <w:rPr>
          <w:rFonts w:asciiTheme="minorEastAsia" w:hAnsiTheme="minorEastAsia" w:hint="eastAsia"/>
          <w:sz w:val="22"/>
        </w:rPr>
        <w:t xml:space="preserve"> </w:t>
      </w:r>
      <w:r w:rsidRPr="005F2E15">
        <w:rPr>
          <w:rFonts w:asciiTheme="minorEastAsia" w:hAnsiTheme="minorEastAsia" w:hint="eastAsia"/>
          <w:sz w:val="22"/>
        </w:rPr>
        <w:t xml:space="preserve">　所）</w:t>
      </w:r>
    </w:p>
    <w:p w:rsidR="00E83350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</w:t>
      </w:r>
      <w:r w:rsidRPr="005F2E15">
        <w:rPr>
          <w:rFonts w:asciiTheme="minorEastAsia" w:hAnsiTheme="minorEastAsia" w:hint="eastAsia"/>
          <w:spacing w:val="75"/>
          <w:kern w:val="0"/>
          <w:sz w:val="22"/>
          <w:fitText w:val="960" w:id="1381882880"/>
        </w:rPr>
        <w:t>団体</w:t>
      </w:r>
      <w:r w:rsidRPr="005F2E15">
        <w:rPr>
          <w:rFonts w:asciiTheme="minorEastAsia" w:hAnsiTheme="minorEastAsia" w:hint="eastAsia"/>
          <w:kern w:val="0"/>
          <w:sz w:val="22"/>
          <w:fitText w:val="960" w:id="1381882880"/>
        </w:rPr>
        <w:t>名</w:t>
      </w:r>
      <w:r w:rsidRPr="005F2E15">
        <w:rPr>
          <w:rFonts w:asciiTheme="minorEastAsia" w:hAnsiTheme="minorEastAsia" w:hint="eastAsia"/>
          <w:sz w:val="22"/>
        </w:rPr>
        <w:t>）</w:t>
      </w:r>
    </w:p>
    <w:p w:rsidR="00405A22" w:rsidRPr="00405A22" w:rsidRDefault="00405A22" w:rsidP="00E833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　　　　　　　　　　　　　　　　　　　　　　　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</w:t>
      </w:r>
      <w:r w:rsidRPr="00405A22">
        <w:rPr>
          <w:rFonts w:asciiTheme="minorEastAsia" w:hAnsiTheme="minorEastAsia" w:hint="eastAsia"/>
          <w:spacing w:val="18"/>
          <w:kern w:val="0"/>
          <w:sz w:val="22"/>
          <w:fitText w:val="990" w:id="1449300992"/>
        </w:rPr>
        <w:t>代表者</w:t>
      </w:r>
      <w:r w:rsidRPr="00405A22">
        <w:rPr>
          <w:rFonts w:asciiTheme="minorEastAsia" w:hAnsiTheme="minorEastAsia" w:hint="eastAsia"/>
          <w:spacing w:val="1"/>
          <w:kern w:val="0"/>
          <w:sz w:val="22"/>
          <w:fitText w:val="990" w:id="1449300992"/>
        </w:rPr>
        <w:t>名</w:t>
      </w:r>
      <w:r w:rsidRPr="005F2E15">
        <w:rPr>
          <w:rFonts w:asciiTheme="minorEastAsia" w:hAnsiTheme="minorEastAsia" w:hint="eastAsia"/>
          <w:sz w:val="22"/>
        </w:rPr>
        <w:t>）</w:t>
      </w:r>
      <w:r w:rsidR="00735401">
        <w:rPr>
          <w:rFonts w:asciiTheme="minorEastAsia" w:hAnsiTheme="minorEastAsia" w:hint="eastAsia"/>
          <w:sz w:val="22"/>
        </w:rPr>
        <w:t xml:space="preserve">　</w:t>
      </w:r>
      <w:r w:rsidR="00735401">
        <w:rPr>
          <w:rFonts w:asciiTheme="minorEastAsia" w:hAnsiTheme="minorEastAsia"/>
          <w:sz w:val="22"/>
        </w:rPr>
        <w:t xml:space="preserve">　　　　　　　</w:t>
      </w:r>
      <w:r w:rsidRPr="005F2E15">
        <w:rPr>
          <w:rFonts w:asciiTheme="minorEastAsia" w:hAnsiTheme="minorEastAsia" w:hint="eastAsia"/>
          <w:sz w:val="22"/>
        </w:rPr>
        <w:t xml:space="preserve">　</w:t>
      </w:r>
      <w:r w:rsidRPr="005F2E15">
        <w:rPr>
          <w:rFonts w:asciiTheme="minorEastAsia" w:hAnsiTheme="minorEastAsia"/>
          <w:sz w:val="22"/>
        </w:rPr>
        <w:fldChar w:fldCharType="begin"/>
      </w:r>
      <w:r w:rsidRPr="005F2E15">
        <w:rPr>
          <w:rFonts w:asciiTheme="minorEastAsia" w:hAnsiTheme="minorEastAsia"/>
          <w:sz w:val="22"/>
        </w:rPr>
        <w:instrText xml:space="preserve"> </w:instrText>
      </w:r>
      <w:r w:rsidRPr="005F2E15">
        <w:rPr>
          <w:rFonts w:asciiTheme="minorEastAsia" w:hAnsiTheme="minorEastAsia" w:hint="eastAsia"/>
          <w:sz w:val="22"/>
        </w:rPr>
        <w:instrText>eq \o\ac(</w:instrText>
      </w:r>
      <w:r w:rsidRPr="005F2E15">
        <w:rPr>
          <w:rFonts w:asciiTheme="minorEastAsia" w:hAnsiTheme="minorEastAsia" w:hint="eastAsia"/>
          <w:position w:val="-4"/>
          <w:sz w:val="22"/>
        </w:rPr>
        <w:instrText>○</w:instrText>
      </w:r>
      <w:r w:rsidRPr="005F2E15">
        <w:rPr>
          <w:rFonts w:asciiTheme="minorEastAsia" w:hAnsiTheme="minorEastAsia" w:hint="eastAsia"/>
          <w:sz w:val="22"/>
        </w:rPr>
        <w:instrText>,印)</w:instrText>
      </w:r>
      <w:r w:rsidRPr="005F2E15">
        <w:rPr>
          <w:rFonts w:asciiTheme="minorEastAsia" w:hAnsiTheme="minorEastAsia"/>
          <w:sz w:val="22"/>
        </w:rPr>
        <w:fldChar w:fldCharType="end"/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CE4C0C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</w:t>
      </w:r>
      <w:r w:rsidR="00E50990" w:rsidRPr="005F2E15">
        <w:rPr>
          <w:rFonts w:asciiTheme="minorEastAsia" w:hAnsiTheme="minorEastAsia" w:hint="eastAsia"/>
          <w:sz w:val="22"/>
        </w:rPr>
        <w:t>宇治市住民主体</w:t>
      </w:r>
      <w:r w:rsidR="001666B9" w:rsidRPr="005F2E15">
        <w:rPr>
          <w:rFonts w:asciiTheme="minorEastAsia" w:hAnsiTheme="minorEastAsia" w:hint="eastAsia"/>
          <w:sz w:val="22"/>
        </w:rPr>
        <w:t>型通いの場活動支援事業</w:t>
      </w:r>
      <w:r w:rsidR="005E29FF" w:rsidRPr="005F2E15">
        <w:rPr>
          <w:rFonts w:asciiTheme="minorEastAsia" w:hAnsiTheme="minorEastAsia" w:hint="eastAsia"/>
          <w:sz w:val="22"/>
        </w:rPr>
        <w:t>補助金の交付を受けたいので、宇治市住民主体</w:t>
      </w:r>
      <w:r w:rsidR="001666B9" w:rsidRPr="005F2E15">
        <w:rPr>
          <w:rFonts w:asciiTheme="minorEastAsia" w:hAnsiTheme="minorEastAsia" w:hint="eastAsia"/>
          <w:sz w:val="22"/>
        </w:rPr>
        <w:t>型通いの場活動支援</w:t>
      </w:r>
      <w:r w:rsidR="00E50990" w:rsidRPr="005F2E15">
        <w:rPr>
          <w:rFonts w:asciiTheme="minorEastAsia" w:hAnsiTheme="minorEastAsia" w:hint="eastAsia"/>
          <w:sz w:val="22"/>
        </w:rPr>
        <w:t>事業補助金交付要項</w:t>
      </w:r>
      <w:r w:rsidR="001B12F4" w:rsidRPr="005F2E15">
        <w:rPr>
          <w:rFonts w:asciiTheme="minorEastAsia" w:hAnsiTheme="minorEastAsia" w:hint="eastAsia"/>
          <w:sz w:val="22"/>
        </w:rPr>
        <w:t>第</w:t>
      </w:r>
      <w:r w:rsidR="009B1683">
        <w:rPr>
          <w:rFonts w:asciiTheme="minorEastAsia" w:hAnsiTheme="minorEastAsia" w:hint="eastAsia"/>
          <w:sz w:val="22"/>
        </w:rPr>
        <w:t>８</w:t>
      </w:r>
      <w:r w:rsidR="00E83350" w:rsidRPr="005F2E15">
        <w:rPr>
          <w:rFonts w:asciiTheme="minorEastAsia" w:hAnsiTheme="minorEastAsia" w:hint="eastAsia"/>
          <w:sz w:val="22"/>
        </w:rPr>
        <w:t>条の規定により、関係書類を添えて申請します。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jc w:val="center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記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  <w:u w:val="single"/>
        </w:rPr>
      </w:pPr>
      <w:r w:rsidRPr="005F2E15">
        <w:rPr>
          <w:rFonts w:asciiTheme="minorEastAsia" w:hAnsiTheme="minorEastAsia" w:hint="eastAsia"/>
          <w:sz w:val="22"/>
        </w:rPr>
        <w:t>１　交付申請額　　金</w:t>
      </w:r>
      <w:r w:rsidRPr="005F2E15">
        <w:rPr>
          <w:rFonts w:asciiTheme="minorEastAsia" w:hAnsiTheme="minorEastAsia" w:hint="eastAsia"/>
          <w:sz w:val="22"/>
          <w:u w:val="single"/>
        </w:rPr>
        <w:t xml:space="preserve">　　　　　　　円</w:t>
      </w:r>
    </w:p>
    <w:p w:rsidR="00E83350" w:rsidRPr="005F2E15" w:rsidRDefault="00E83350" w:rsidP="00E83350">
      <w:pPr>
        <w:rPr>
          <w:rFonts w:asciiTheme="minorEastAsia" w:hAnsiTheme="minorEastAsia"/>
          <w:sz w:val="22"/>
          <w:u w:val="single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２　添付書類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（１）事業計画書</w:t>
      </w:r>
    </w:p>
    <w:p w:rsidR="00E83350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（２）収支予算書</w:t>
      </w:r>
    </w:p>
    <w:p w:rsidR="003D7F36" w:rsidRDefault="003D7F36" w:rsidP="00E833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>
        <w:rPr>
          <w:rFonts w:asciiTheme="minorEastAsia" w:hAnsiTheme="minorEastAsia"/>
          <w:sz w:val="22"/>
        </w:rPr>
        <w:t>実施団体の定款又は、規則</w:t>
      </w:r>
      <w:r>
        <w:rPr>
          <w:rFonts w:asciiTheme="minorEastAsia" w:hAnsiTheme="minorEastAsia" w:hint="eastAsia"/>
          <w:sz w:val="22"/>
        </w:rPr>
        <w:t>若しくは会則</w:t>
      </w:r>
      <w:r>
        <w:rPr>
          <w:rFonts w:asciiTheme="minorEastAsia" w:hAnsiTheme="minorEastAsia"/>
          <w:sz w:val="22"/>
        </w:rPr>
        <w:t>等</w:t>
      </w:r>
    </w:p>
    <w:p w:rsidR="003D7F36" w:rsidRDefault="003D7F36" w:rsidP="00E833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>
        <w:rPr>
          <w:rFonts w:asciiTheme="minorEastAsia" w:hAnsiTheme="minorEastAsia"/>
          <w:sz w:val="22"/>
        </w:rPr>
        <w:t>実施団体の</w:t>
      </w:r>
      <w:r w:rsidR="00873C55">
        <w:rPr>
          <w:rFonts w:asciiTheme="minorEastAsia" w:hAnsiTheme="minorEastAsia" w:hint="eastAsia"/>
          <w:sz w:val="22"/>
        </w:rPr>
        <w:t>役員・構成員</w:t>
      </w:r>
      <w:r>
        <w:rPr>
          <w:rFonts w:asciiTheme="minorEastAsia" w:hAnsiTheme="minorEastAsia" w:hint="eastAsia"/>
          <w:sz w:val="22"/>
        </w:rPr>
        <w:t>名簿</w:t>
      </w:r>
    </w:p>
    <w:p w:rsidR="00BC39A8" w:rsidRPr="00BC39A8" w:rsidRDefault="00BC39A8" w:rsidP="00E833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</w:t>
      </w:r>
      <w:r>
        <w:rPr>
          <w:rFonts w:asciiTheme="minorEastAsia" w:hAnsiTheme="minorEastAsia"/>
          <w:sz w:val="22"/>
        </w:rPr>
        <w:t>開設場所の平面図及び周辺図</w:t>
      </w:r>
    </w:p>
    <w:p w:rsidR="00E83350" w:rsidRPr="005F2E15" w:rsidRDefault="00BC39A8" w:rsidP="00E833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</w:t>
      </w:r>
      <w:r w:rsidR="00E83350" w:rsidRPr="005F2E15">
        <w:rPr>
          <w:rFonts w:asciiTheme="minorEastAsia" w:hAnsiTheme="minorEastAsia" w:hint="eastAsia"/>
          <w:sz w:val="22"/>
        </w:rPr>
        <w:t>）その他市長が必要と認める書類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BC39A8" w:rsidRDefault="00BC39A8" w:rsidP="00E83350">
      <w:pPr>
        <w:rPr>
          <w:rFonts w:asciiTheme="minorEastAsia" w:hAnsiTheme="minorEastAsia"/>
          <w:sz w:val="22"/>
        </w:rPr>
      </w:pPr>
    </w:p>
    <w:p w:rsidR="00E83350" w:rsidRPr="005F2E15" w:rsidRDefault="0026507C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様式第４号（第１０</w:t>
      </w:r>
      <w:r w:rsidR="00E83350" w:rsidRPr="005F2E15">
        <w:rPr>
          <w:rFonts w:asciiTheme="minorEastAsia" w:hAnsiTheme="minorEastAsia" w:hint="eastAsia"/>
          <w:sz w:val="22"/>
        </w:rPr>
        <w:t>条関係）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5E29FF" w:rsidP="00E83350">
      <w:pPr>
        <w:jc w:val="center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宇治市住民主体</w:t>
      </w:r>
      <w:r w:rsidR="00347D05">
        <w:rPr>
          <w:rFonts w:asciiTheme="minorEastAsia" w:hAnsiTheme="minorEastAsia" w:hint="eastAsia"/>
          <w:sz w:val="22"/>
        </w:rPr>
        <w:t>型通いの場活動支援</w:t>
      </w:r>
      <w:r w:rsidR="00C332FA">
        <w:rPr>
          <w:rFonts w:asciiTheme="minorEastAsia" w:hAnsiTheme="minorEastAsia" w:hint="eastAsia"/>
          <w:sz w:val="22"/>
        </w:rPr>
        <w:t>事業計画</w:t>
      </w:r>
      <w:r w:rsidR="00E83350" w:rsidRPr="005F2E15">
        <w:rPr>
          <w:rFonts w:asciiTheme="minorEastAsia" w:hAnsiTheme="minorEastAsia" w:hint="eastAsia"/>
          <w:sz w:val="22"/>
        </w:rPr>
        <w:t>変更（廃止）承認申請書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jc w:val="right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○○年○○月○○日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宇治市長あて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（住　　所）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</w:t>
      </w:r>
      <w:r w:rsidRPr="005F2E15">
        <w:rPr>
          <w:rFonts w:asciiTheme="minorEastAsia" w:hAnsiTheme="minorEastAsia" w:hint="eastAsia"/>
          <w:spacing w:val="75"/>
          <w:kern w:val="0"/>
          <w:sz w:val="22"/>
          <w:fitText w:val="960" w:id="1381882884"/>
        </w:rPr>
        <w:t>団体</w:t>
      </w:r>
      <w:r w:rsidRPr="005F2E15">
        <w:rPr>
          <w:rFonts w:asciiTheme="minorEastAsia" w:hAnsiTheme="minorEastAsia" w:hint="eastAsia"/>
          <w:kern w:val="0"/>
          <w:sz w:val="22"/>
          <w:fitText w:val="960" w:id="1381882884"/>
        </w:rPr>
        <w:t>名</w:t>
      </w:r>
      <w:r w:rsidRPr="005F2E15">
        <w:rPr>
          <w:rFonts w:asciiTheme="minorEastAsia" w:hAnsiTheme="minorEastAsia" w:hint="eastAsia"/>
          <w:sz w:val="22"/>
        </w:rPr>
        <w:t>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（代表者名）　　　　　　　　</w:t>
      </w:r>
      <w:r w:rsidRPr="005F2E15">
        <w:rPr>
          <w:rFonts w:asciiTheme="minorEastAsia" w:hAnsiTheme="minorEastAsia"/>
          <w:sz w:val="22"/>
        </w:rPr>
        <w:fldChar w:fldCharType="begin"/>
      </w:r>
      <w:r w:rsidRPr="005F2E15">
        <w:rPr>
          <w:rFonts w:asciiTheme="minorEastAsia" w:hAnsiTheme="minorEastAsia"/>
          <w:sz w:val="22"/>
        </w:rPr>
        <w:instrText xml:space="preserve"> </w:instrText>
      </w:r>
      <w:r w:rsidRPr="005F2E15">
        <w:rPr>
          <w:rFonts w:asciiTheme="minorEastAsia" w:hAnsiTheme="minorEastAsia" w:hint="eastAsia"/>
          <w:sz w:val="22"/>
        </w:rPr>
        <w:instrText>eq \o\ac(</w:instrText>
      </w:r>
      <w:r w:rsidRPr="005F2E15">
        <w:rPr>
          <w:rFonts w:asciiTheme="minorEastAsia" w:hAnsiTheme="minorEastAsia" w:hint="eastAsia"/>
          <w:position w:val="-4"/>
          <w:sz w:val="22"/>
        </w:rPr>
        <w:instrText>○</w:instrText>
      </w:r>
      <w:r w:rsidRPr="005F2E15">
        <w:rPr>
          <w:rFonts w:asciiTheme="minorEastAsia" w:hAnsiTheme="minorEastAsia" w:hint="eastAsia"/>
          <w:sz w:val="22"/>
        </w:rPr>
        <w:instrText>,印)</w:instrText>
      </w:r>
      <w:r w:rsidRPr="005F2E15">
        <w:rPr>
          <w:rFonts w:asciiTheme="minorEastAsia" w:hAnsiTheme="minorEastAsia"/>
          <w:sz w:val="22"/>
        </w:rPr>
        <w:fldChar w:fldCharType="end"/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C332FA" w:rsidP="00E833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　月　　</w:t>
      </w:r>
      <w:r w:rsidR="00D264E7">
        <w:rPr>
          <w:rFonts w:asciiTheme="minorEastAsia" w:hAnsiTheme="minorEastAsia" w:hint="eastAsia"/>
          <w:sz w:val="22"/>
        </w:rPr>
        <w:t>日付</w:t>
      </w:r>
      <w:r w:rsidR="00E83350" w:rsidRPr="005F2E15">
        <w:rPr>
          <w:rFonts w:asciiTheme="minorEastAsia" w:hAnsiTheme="minorEastAsia" w:hint="eastAsia"/>
          <w:sz w:val="22"/>
        </w:rPr>
        <w:t>宇治市</w:t>
      </w:r>
      <w:r w:rsidR="001B12F4" w:rsidRPr="005F2E15">
        <w:rPr>
          <w:rFonts w:asciiTheme="minorEastAsia" w:hAnsiTheme="minorEastAsia" w:hint="eastAsia"/>
          <w:sz w:val="22"/>
        </w:rPr>
        <w:t>指令第　　号</w:t>
      </w:r>
      <w:r>
        <w:rPr>
          <w:rFonts w:asciiTheme="minorEastAsia" w:hAnsiTheme="minorEastAsia" w:hint="eastAsia"/>
          <w:sz w:val="22"/>
        </w:rPr>
        <w:t>で</w:t>
      </w:r>
      <w:r w:rsidR="001B12F4" w:rsidRPr="005F2E15">
        <w:rPr>
          <w:rFonts w:asciiTheme="minorEastAsia" w:hAnsiTheme="minorEastAsia" w:hint="eastAsia"/>
          <w:sz w:val="22"/>
        </w:rPr>
        <w:t>交付決定通知のあった宇治市住民主体</w:t>
      </w:r>
      <w:r w:rsidR="00CD5077" w:rsidRPr="005F2E15">
        <w:rPr>
          <w:rFonts w:asciiTheme="minorEastAsia" w:hAnsiTheme="minorEastAsia" w:hint="eastAsia"/>
          <w:sz w:val="22"/>
        </w:rPr>
        <w:t>型通いの場活動支援事業</w:t>
      </w:r>
      <w:r w:rsidR="00E83350" w:rsidRPr="005F2E15">
        <w:rPr>
          <w:rFonts w:asciiTheme="minorEastAsia" w:hAnsiTheme="minorEastAsia" w:hint="eastAsia"/>
          <w:sz w:val="22"/>
        </w:rPr>
        <w:t>補助金について、下記のとお</w:t>
      </w:r>
      <w:r w:rsidR="001B12F4" w:rsidRPr="005F2E15">
        <w:rPr>
          <w:rFonts w:asciiTheme="minorEastAsia" w:hAnsiTheme="minorEastAsia" w:hint="eastAsia"/>
          <w:sz w:val="22"/>
        </w:rPr>
        <w:t>り事業を変更（廃止）したいので、宇治市住民主体</w:t>
      </w:r>
      <w:r w:rsidR="00CD5077" w:rsidRPr="005F2E15">
        <w:rPr>
          <w:rFonts w:asciiTheme="minorEastAsia" w:hAnsiTheme="minorEastAsia" w:hint="eastAsia"/>
          <w:sz w:val="22"/>
        </w:rPr>
        <w:t>型通いの場活動支援</w:t>
      </w:r>
      <w:r w:rsidR="001B12F4" w:rsidRPr="005F2E15">
        <w:rPr>
          <w:rFonts w:asciiTheme="minorEastAsia" w:hAnsiTheme="minorEastAsia" w:hint="eastAsia"/>
          <w:sz w:val="22"/>
        </w:rPr>
        <w:t>事業補助金交付要項第</w:t>
      </w:r>
      <w:r w:rsidR="00F57E92">
        <w:rPr>
          <w:rFonts w:asciiTheme="minorEastAsia" w:hAnsiTheme="minorEastAsia" w:hint="eastAsia"/>
          <w:sz w:val="22"/>
        </w:rPr>
        <w:t>１０条</w:t>
      </w:r>
      <w:r w:rsidR="00E27D31">
        <w:rPr>
          <w:rFonts w:asciiTheme="minorEastAsia" w:hAnsiTheme="minorEastAsia" w:hint="eastAsia"/>
          <w:sz w:val="22"/>
        </w:rPr>
        <w:t>第１項</w:t>
      </w:r>
      <w:r w:rsidR="00E83350" w:rsidRPr="005F2E15">
        <w:rPr>
          <w:rFonts w:asciiTheme="minorEastAsia" w:hAnsiTheme="minorEastAsia" w:hint="eastAsia"/>
          <w:sz w:val="22"/>
        </w:rPr>
        <w:t>の規定により申請します。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jc w:val="center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記</w:t>
      </w:r>
    </w:p>
    <w:p w:rsidR="00E83350" w:rsidRPr="005F2E15" w:rsidRDefault="00E83350" w:rsidP="00E83350">
      <w:pPr>
        <w:rPr>
          <w:rFonts w:asciiTheme="minorEastAsia" w:hAnsiTheme="minorEastAsia"/>
          <w:sz w:val="22"/>
          <w:u w:val="single"/>
        </w:rPr>
      </w:pPr>
      <w:r w:rsidRPr="005F2E15">
        <w:rPr>
          <w:rFonts w:asciiTheme="minorEastAsia" w:hAnsiTheme="minorEastAsia" w:hint="eastAsia"/>
          <w:sz w:val="22"/>
        </w:rPr>
        <w:t>１　変更（廃止）の理由</w:t>
      </w:r>
    </w:p>
    <w:p w:rsidR="00E83350" w:rsidRPr="005F2E15" w:rsidRDefault="00E83350" w:rsidP="00E83350">
      <w:pPr>
        <w:rPr>
          <w:rFonts w:asciiTheme="minorEastAsia" w:hAnsiTheme="minorEastAsia"/>
          <w:sz w:val="22"/>
          <w:u w:val="single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  <w:u w:val="single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２　変更の内容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３　変更（廃止）の時期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４　変更の場合の添付書類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（１）事業計画書（変更した部分が分かるもの）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（２）収支予算書（変更した部分が分かるもの）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（３）その他市長が必要と認める書類</w:t>
      </w:r>
    </w:p>
    <w:p w:rsidR="00E83350" w:rsidRPr="005F2E15" w:rsidRDefault="00E83350" w:rsidP="00E83350">
      <w:pPr>
        <w:ind w:left="440" w:hangingChars="200" w:hanging="440"/>
        <w:rPr>
          <w:rFonts w:asciiTheme="minorEastAsia" w:hAnsiTheme="minorEastAsia"/>
          <w:sz w:val="22"/>
        </w:rPr>
      </w:pPr>
    </w:p>
    <w:sectPr w:rsidR="00E83350" w:rsidRPr="005F2E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77" w:rsidRDefault="00A46577" w:rsidP="00DB6143">
      <w:r>
        <w:separator/>
      </w:r>
    </w:p>
  </w:endnote>
  <w:endnote w:type="continuationSeparator" w:id="0">
    <w:p w:rsidR="00A46577" w:rsidRDefault="00A46577" w:rsidP="00DB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77" w:rsidRDefault="00A46577" w:rsidP="00DB6143">
      <w:r>
        <w:separator/>
      </w:r>
    </w:p>
  </w:footnote>
  <w:footnote w:type="continuationSeparator" w:id="0">
    <w:p w:rsidR="00A46577" w:rsidRDefault="00A46577" w:rsidP="00DB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B7C"/>
    <w:multiLevelType w:val="hybridMultilevel"/>
    <w:tmpl w:val="C43CDDEE"/>
    <w:lvl w:ilvl="0" w:tplc="91528CE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E30463E"/>
    <w:multiLevelType w:val="hybridMultilevel"/>
    <w:tmpl w:val="42169F0C"/>
    <w:lvl w:ilvl="0" w:tplc="30F45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537C94"/>
    <w:multiLevelType w:val="hybridMultilevel"/>
    <w:tmpl w:val="C8BA2B9A"/>
    <w:lvl w:ilvl="0" w:tplc="199E4C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F44EFC"/>
    <w:multiLevelType w:val="hybridMultilevel"/>
    <w:tmpl w:val="4DCC03D8"/>
    <w:lvl w:ilvl="0" w:tplc="D16EFE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FB"/>
    <w:rsid w:val="0000738E"/>
    <w:rsid w:val="00017F8E"/>
    <w:rsid w:val="00032E67"/>
    <w:rsid w:val="0003500D"/>
    <w:rsid w:val="00042746"/>
    <w:rsid w:val="00042812"/>
    <w:rsid w:val="000501A5"/>
    <w:rsid w:val="0007083E"/>
    <w:rsid w:val="00084450"/>
    <w:rsid w:val="00097943"/>
    <w:rsid w:val="000D22B3"/>
    <w:rsid w:val="000E3BC1"/>
    <w:rsid w:val="001165E2"/>
    <w:rsid w:val="0014176C"/>
    <w:rsid w:val="00165F49"/>
    <w:rsid w:val="001666B9"/>
    <w:rsid w:val="00195164"/>
    <w:rsid w:val="001A0E35"/>
    <w:rsid w:val="001B103D"/>
    <w:rsid w:val="001B12F4"/>
    <w:rsid w:val="001B522C"/>
    <w:rsid w:val="001C4FA7"/>
    <w:rsid w:val="001D0E7B"/>
    <w:rsid w:val="001D47D3"/>
    <w:rsid w:val="001D5CCE"/>
    <w:rsid w:val="001F4FC7"/>
    <w:rsid w:val="00205D7F"/>
    <w:rsid w:val="00206DD2"/>
    <w:rsid w:val="00233DAE"/>
    <w:rsid w:val="00236DBE"/>
    <w:rsid w:val="00240BCC"/>
    <w:rsid w:val="00241382"/>
    <w:rsid w:val="002455A3"/>
    <w:rsid w:val="002507EA"/>
    <w:rsid w:val="00253162"/>
    <w:rsid w:val="0026507C"/>
    <w:rsid w:val="00275A3B"/>
    <w:rsid w:val="00284104"/>
    <w:rsid w:val="00297DA3"/>
    <w:rsid w:val="002A785B"/>
    <w:rsid w:val="002D0930"/>
    <w:rsid w:val="002F46EB"/>
    <w:rsid w:val="002F7CEA"/>
    <w:rsid w:val="0030253E"/>
    <w:rsid w:val="00302696"/>
    <w:rsid w:val="0030482E"/>
    <w:rsid w:val="00315CCA"/>
    <w:rsid w:val="00341DA0"/>
    <w:rsid w:val="00347D05"/>
    <w:rsid w:val="003515C4"/>
    <w:rsid w:val="0035201A"/>
    <w:rsid w:val="0036007A"/>
    <w:rsid w:val="003676C2"/>
    <w:rsid w:val="00370924"/>
    <w:rsid w:val="00384B47"/>
    <w:rsid w:val="003A5FED"/>
    <w:rsid w:val="003B1AE2"/>
    <w:rsid w:val="003C12DC"/>
    <w:rsid w:val="003C2275"/>
    <w:rsid w:val="003D62A6"/>
    <w:rsid w:val="003D7F36"/>
    <w:rsid w:val="003E2256"/>
    <w:rsid w:val="003E2342"/>
    <w:rsid w:val="003F4DCC"/>
    <w:rsid w:val="003F6E3C"/>
    <w:rsid w:val="00405A22"/>
    <w:rsid w:val="00413131"/>
    <w:rsid w:val="004256D9"/>
    <w:rsid w:val="00473960"/>
    <w:rsid w:val="0049369C"/>
    <w:rsid w:val="004F77AC"/>
    <w:rsid w:val="00505754"/>
    <w:rsid w:val="00524888"/>
    <w:rsid w:val="005374FE"/>
    <w:rsid w:val="005806BC"/>
    <w:rsid w:val="00593634"/>
    <w:rsid w:val="005C60E8"/>
    <w:rsid w:val="005E29FF"/>
    <w:rsid w:val="005E496F"/>
    <w:rsid w:val="005F2E15"/>
    <w:rsid w:val="00611F4B"/>
    <w:rsid w:val="0063039A"/>
    <w:rsid w:val="006503CE"/>
    <w:rsid w:val="00657F79"/>
    <w:rsid w:val="00664FF8"/>
    <w:rsid w:val="006B1CC5"/>
    <w:rsid w:val="006D379F"/>
    <w:rsid w:val="006E72BF"/>
    <w:rsid w:val="0071183B"/>
    <w:rsid w:val="00735401"/>
    <w:rsid w:val="007410AE"/>
    <w:rsid w:val="007431D8"/>
    <w:rsid w:val="00744619"/>
    <w:rsid w:val="007507CA"/>
    <w:rsid w:val="00751C90"/>
    <w:rsid w:val="007925FB"/>
    <w:rsid w:val="007A11B1"/>
    <w:rsid w:val="007A5DC2"/>
    <w:rsid w:val="007D03FF"/>
    <w:rsid w:val="007E784C"/>
    <w:rsid w:val="00807E08"/>
    <w:rsid w:val="008157FA"/>
    <w:rsid w:val="00817F75"/>
    <w:rsid w:val="00833E49"/>
    <w:rsid w:val="00860736"/>
    <w:rsid w:val="0086799E"/>
    <w:rsid w:val="00873C55"/>
    <w:rsid w:val="008844FF"/>
    <w:rsid w:val="008874E1"/>
    <w:rsid w:val="008B19D7"/>
    <w:rsid w:val="008F1FC1"/>
    <w:rsid w:val="008F7AC7"/>
    <w:rsid w:val="009303F9"/>
    <w:rsid w:val="00945826"/>
    <w:rsid w:val="00964A1F"/>
    <w:rsid w:val="009973B1"/>
    <w:rsid w:val="009B1683"/>
    <w:rsid w:val="009C1EB6"/>
    <w:rsid w:val="009C2F1E"/>
    <w:rsid w:val="009C7FCD"/>
    <w:rsid w:val="00A05033"/>
    <w:rsid w:val="00A11968"/>
    <w:rsid w:val="00A128E8"/>
    <w:rsid w:val="00A340C1"/>
    <w:rsid w:val="00A46577"/>
    <w:rsid w:val="00A54661"/>
    <w:rsid w:val="00A60ED8"/>
    <w:rsid w:val="00A71132"/>
    <w:rsid w:val="00A713C6"/>
    <w:rsid w:val="00AA53AF"/>
    <w:rsid w:val="00AB7996"/>
    <w:rsid w:val="00AF0BA1"/>
    <w:rsid w:val="00B238A7"/>
    <w:rsid w:val="00B5118A"/>
    <w:rsid w:val="00B54BBA"/>
    <w:rsid w:val="00B634A5"/>
    <w:rsid w:val="00BB2AAC"/>
    <w:rsid w:val="00BB5383"/>
    <w:rsid w:val="00BC39A8"/>
    <w:rsid w:val="00BD50F8"/>
    <w:rsid w:val="00BE71A7"/>
    <w:rsid w:val="00C00BDC"/>
    <w:rsid w:val="00C332FA"/>
    <w:rsid w:val="00C508CC"/>
    <w:rsid w:val="00C635C6"/>
    <w:rsid w:val="00C6689A"/>
    <w:rsid w:val="00C70473"/>
    <w:rsid w:val="00C84F4C"/>
    <w:rsid w:val="00C96A3A"/>
    <w:rsid w:val="00CD2F75"/>
    <w:rsid w:val="00CD5077"/>
    <w:rsid w:val="00CD74D3"/>
    <w:rsid w:val="00CE4C0C"/>
    <w:rsid w:val="00D07B5D"/>
    <w:rsid w:val="00D264E7"/>
    <w:rsid w:val="00D43EC9"/>
    <w:rsid w:val="00D50A7D"/>
    <w:rsid w:val="00D70EEC"/>
    <w:rsid w:val="00D7116B"/>
    <w:rsid w:val="00D80346"/>
    <w:rsid w:val="00D810DA"/>
    <w:rsid w:val="00D84CF1"/>
    <w:rsid w:val="00D96EA8"/>
    <w:rsid w:val="00DA04BF"/>
    <w:rsid w:val="00DA5DDA"/>
    <w:rsid w:val="00DB6143"/>
    <w:rsid w:val="00DD13FA"/>
    <w:rsid w:val="00DE2BE7"/>
    <w:rsid w:val="00DF3ACC"/>
    <w:rsid w:val="00DF7E29"/>
    <w:rsid w:val="00E026D0"/>
    <w:rsid w:val="00E26271"/>
    <w:rsid w:val="00E27D31"/>
    <w:rsid w:val="00E30026"/>
    <w:rsid w:val="00E50990"/>
    <w:rsid w:val="00E7206C"/>
    <w:rsid w:val="00E83350"/>
    <w:rsid w:val="00E97E70"/>
    <w:rsid w:val="00EA3880"/>
    <w:rsid w:val="00EA3A1B"/>
    <w:rsid w:val="00EA417F"/>
    <w:rsid w:val="00EB58C1"/>
    <w:rsid w:val="00EC328C"/>
    <w:rsid w:val="00EC46A5"/>
    <w:rsid w:val="00ED6268"/>
    <w:rsid w:val="00EE198A"/>
    <w:rsid w:val="00EF05B7"/>
    <w:rsid w:val="00EF2C2C"/>
    <w:rsid w:val="00EF3932"/>
    <w:rsid w:val="00EF5737"/>
    <w:rsid w:val="00F02C7B"/>
    <w:rsid w:val="00F1391C"/>
    <w:rsid w:val="00F278A8"/>
    <w:rsid w:val="00F30BC0"/>
    <w:rsid w:val="00F35E31"/>
    <w:rsid w:val="00F51177"/>
    <w:rsid w:val="00F57E92"/>
    <w:rsid w:val="00F6000A"/>
    <w:rsid w:val="00F676AD"/>
    <w:rsid w:val="00F83658"/>
    <w:rsid w:val="00FA5C8A"/>
    <w:rsid w:val="00FB1A32"/>
    <w:rsid w:val="00FB21FA"/>
    <w:rsid w:val="00FB546A"/>
    <w:rsid w:val="00FD02A8"/>
    <w:rsid w:val="00FD7C56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EDF7D-C511-4ACD-A7CF-7A9E88D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143"/>
  </w:style>
  <w:style w:type="paragraph" w:styleId="a6">
    <w:name w:val="footer"/>
    <w:basedOn w:val="a"/>
    <w:link w:val="a7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143"/>
  </w:style>
  <w:style w:type="paragraph" w:styleId="a8">
    <w:name w:val="Balloon Text"/>
    <w:basedOn w:val="a"/>
    <w:link w:val="a9"/>
    <w:uiPriority w:val="99"/>
    <w:semiHidden/>
    <w:unhideWhenUsed/>
    <w:rsid w:val="0088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8C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0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62022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0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32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9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8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3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1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4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2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9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3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0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4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8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61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3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6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6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5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86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7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0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917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6958-01EB-4183-83ED-0A19DD90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61E0D260.dotm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01847</dc:creator>
  <cp:keywords/>
  <dc:description/>
  <cp:lastModifiedBy>03234</cp:lastModifiedBy>
  <cp:revision>2</cp:revision>
  <cp:lastPrinted>2018-06-15T01:20:00Z</cp:lastPrinted>
  <dcterms:created xsi:type="dcterms:W3CDTF">2025-01-28T00:40:00Z</dcterms:created>
  <dcterms:modified xsi:type="dcterms:W3CDTF">2025-01-28T00:40:00Z</dcterms:modified>
</cp:coreProperties>
</file>